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2023年主机房空调采购项目发包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w:t>
      </w:r>
      <w:r>
        <w:rPr>
          <w:rFonts w:hint="eastAsia"/>
          <w:color w:val="000000" w:themeColor="text1"/>
          <w:sz w:val="28"/>
          <w:szCs w:val="28"/>
          <w:lang w:val="en-US" w:eastAsia="zh-CN"/>
        </w:rPr>
        <w:t>20230831001</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福建福海创石油化工有限公司2023年主机房空调采购项目发包比选公告</w:t>
      </w:r>
    </w:p>
    <w:p>
      <w:pPr>
        <w:pStyle w:val="54"/>
        <w:rPr>
          <w:rFonts w:hint="eastAsia"/>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福建福海创石油化工有限公司2023年主机房空调采购项目发包（项目编号：FHC-PTCG20230831001）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项目名称：福建福海创石油化工有限公司2023年主机房空调采购项目发包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p>
    <w:p>
      <w:pPr>
        <w:pStyle w:val="54"/>
        <w:rPr>
          <w:rFonts w:hint="default"/>
          <w:lang w:val="en-US" w:eastAsia="zh-CN"/>
        </w:rPr>
      </w:pPr>
      <w:r>
        <w:rPr>
          <w:rFonts w:hint="eastAsia"/>
          <w:sz w:val="24"/>
          <w:szCs w:val="24"/>
          <w:lang w:val="en-US" w:eastAsia="zh-CN"/>
        </w:rPr>
        <w:t>PX主机房需要一台空调，调控温度防止中央空调失灵时防止机房温度过高。费用包含上门安装费用。</w:t>
      </w:r>
    </w:p>
    <w:p>
      <w:pPr>
        <w:tabs>
          <w:tab w:val="left" w:pos="709"/>
        </w:tabs>
        <w:spacing w:line="360" w:lineRule="auto"/>
        <w:ind w:firstLine="480" w:firstLineChars="200"/>
        <w:rPr>
          <w:rFonts w:hint="default"/>
          <w:sz w:val="24"/>
          <w:szCs w:val="24"/>
          <w:lang w:val="en-US"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合同签订之日起，供应商派人上门安装。</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4.施工范围：PX中控楼一楼</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4.供应商需具备所投设备的代理资质或设备厂家授权；售后服务体系通过ISO9001认证。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30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spacing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技术联系人：王锐涵 电话：13045960479 邮箱：962483380</w:t>
      </w:r>
      <w:r>
        <w:rPr>
          <w:rFonts w:hint="eastAsia"/>
          <w:lang w:eastAsia="zh-CN"/>
        </w:rPr>
        <w:t>@</w:t>
      </w:r>
      <w:r>
        <w:rPr>
          <w:rFonts w:hint="eastAsia"/>
          <w:lang w:val="en-US" w:eastAsia="zh-CN"/>
        </w:rPr>
        <w:t>qq.com</w:t>
      </w:r>
    </w:p>
    <w:p>
      <w:pPr>
        <w:pStyle w:val="19"/>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9"/>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9"/>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福建福海创石油化工有限公司2023年主机房空调采购项目发包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技术联系人：王锐涵 电话：13045960479 邮箱：962483380</w:t>
      </w:r>
      <w:r>
        <w:rPr>
          <w:rFonts w:hint="eastAsia"/>
          <w:lang w:eastAsia="zh-CN"/>
        </w:rPr>
        <w:t>@</w:t>
      </w:r>
      <w:r>
        <w:rPr>
          <w:rFonts w:hint="eastAsia"/>
          <w:lang w:val="en-US" w:eastAsia="zh-CN"/>
        </w:rPr>
        <w:t>qq.com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4.供应商需具备所投设备的代理资质或设备厂家授权；售后服务体系通过ISO9001认证。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spacing w:before="15"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10</w:t>
      </w:r>
      <w:bookmarkStart w:id="1" w:name="_GoBack"/>
      <w:bookmarkEnd w:id="1"/>
      <w:r>
        <w:rPr>
          <w:rFonts w:hint="eastAsia"/>
          <w:color w:val="000000" w:themeColor="text1"/>
          <w:lang w:eastAsia="zh-CN"/>
        </w:rPr>
        <w:t>月</w:t>
      </w:r>
      <w:r>
        <w:rPr>
          <w:rFonts w:hint="eastAsia"/>
          <w:color w:val="000000" w:themeColor="text1"/>
          <w:lang w:val="en-US" w:eastAsia="zh-CN"/>
        </w:rPr>
        <w:t>1</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9"/>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9"/>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1.5</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eastAsia="zh-CN"/>
        </w:rPr>
        <w:t>福建福海创石油化工有限公司指定由</w:t>
      </w:r>
      <w:r>
        <w:rPr>
          <w:rStyle w:val="48"/>
          <w:color w:val="000000" w:themeColor="text1"/>
          <w:lang w:eastAsia="zh-CN"/>
        </w:rPr>
        <w:t>其</w:t>
      </w:r>
      <w:r>
        <w:rPr>
          <w:rStyle w:val="48"/>
          <w:rFonts w:hint="eastAsia"/>
          <w:color w:val="000000" w:themeColor="text1"/>
          <w:lang w:eastAsia="zh-CN"/>
        </w:rPr>
        <w:t>权属子公司“</w:t>
      </w:r>
      <w:r>
        <w:rPr>
          <w:rStyle w:val="48"/>
          <w:rFonts w:hint="eastAsia"/>
          <w:color w:val="000000" w:themeColor="text1"/>
          <w:lang w:val="en-US" w:eastAsia="zh-CN"/>
        </w:rPr>
        <w:t>腾龙芳烃</w:t>
      </w:r>
      <w:r>
        <w:rPr>
          <w:rStyle w:val="48"/>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spacing w:line="120" w:lineRule="auto"/>
        <w:ind w:firstLine="2811" w:firstLineChars="1000"/>
        <w:rPr>
          <w:b/>
          <w:sz w:val="28"/>
          <w:szCs w:val="28"/>
        </w:rPr>
      </w:pPr>
      <w:bookmarkStart w:id="0" w:name="_Toc251742852"/>
      <w:r>
        <w:rPr>
          <w:rFonts w:hint="eastAsia"/>
          <w:b/>
          <w:sz w:val="28"/>
          <w:szCs w:val="28"/>
          <w:lang w:val="en-US" w:eastAsia="zh-CN"/>
        </w:rPr>
        <w:t>2023年主机房空调</w:t>
      </w:r>
      <w:r>
        <w:rPr>
          <w:rFonts w:hint="eastAsia"/>
          <w:b/>
          <w:sz w:val="28"/>
          <w:szCs w:val="28"/>
        </w:rPr>
        <w:t>采购合同</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
        <w:gridCol w:w="3514"/>
        <w:gridCol w:w="1436"/>
        <w:gridCol w:w="2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 xml:space="preserve">                                                                                      </w:t>
            </w:r>
          </w:p>
        </w:tc>
        <w:tc>
          <w:tcPr>
            <w:tcW w:w="3514" w:type="dxa"/>
          </w:tcPr>
          <w:p>
            <w:pPr>
              <w:spacing w:line="120" w:lineRule="auto"/>
              <w:rPr>
                <w:sz w:val="24"/>
              </w:rPr>
            </w:pPr>
          </w:p>
        </w:tc>
        <w:tc>
          <w:tcPr>
            <w:tcW w:w="1436" w:type="dxa"/>
          </w:tcPr>
          <w:p>
            <w:pPr>
              <w:spacing w:line="120" w:lineRule="auto"/>
              <w:rPr>
                <w:sz w:val="24"/>
              </w:rPr>
            </w:pPr>
            <w:r>
              <w:rPr>
                <w:rFonts w:hint="eastAsia"/>
                <w:sz w:val="24"/>
              </w:rPr>
              <w:t>合同编号：</w:t>
            </w:r>
          </w:p>
        </w:tc>
        <w:tc>
          <w:tcPr>
            <w:tcW w:w="279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甲方：</w:t>
            </w:r>
          </w:p>
        </w:tc>
        <w:tc>
          <w:tcPr>
            <w:tcW w:w="3514" w:type="dxa"/>
          </w:tcPr>
          <w:p>
            <w:pPr>
              <w:spacing w:line="120" w:lineRule="auto"/>
              <w:rPr>
                <w:sz w:val="24"/>
              </w:rPr>
            </w:pPr>
            <w:r>
              <w:rPr>
                <w:rStyle w:val="48"/>
                <w:rFonts w:hint="eastAsia"/>
                <w:color w:val="000000" w:themeColor="text1"/>
                <w:lang w:val="en-US" w:eastAsia="zh-CN"/>
              </w:rPr>
              <w:t>腾龙芳烃</w:t>
            </w:r>
            <w:r>
              <w:rPr>
                <w:rStyle w:val="48"/>
                <w:rFonts w:hint="eastAsia"/>
                <w:color w:val="000000" w:themeColor="text1"/>
                <w:lang w:eastAsia="zh-CN"/>
              </w:rPr>
              <w:t>（漳州）有限公司</w:t>
            </w:r>
            <w:r>
              <w:rPr>
                <w:rFonts w:hint="eastAsia"/>
                <w:sz w:val="24"/>
              </w:rPr>
              <w:t xml:space="preserve">                                     </w:t>
            </w:r>
          </w:p>
        </w:tc>
        <w:tc>
          <w:tcPr>
            <w:tcW w:w="1436" w:type="dxa"/>
          </w:tcPr>
          <w:p>
            <w:pPr>
              <w:spacing w:line="120" w:lineRule="auto"/>
              <w:rPr>
                <w:sz w:val="24"/>
              </w:rPr>
            </w:pPr>
            <w:r>
              <w:rPr>
                <w:rFonts w:hint="eastAsia"/>
                <w:sz w:val="24"/>
              </w:rPr>
              <w:t>签订地点：</w:t>
            </w:r>
          </w:p>
        </w:tc>
        <w:tc>
          <w:tcPr>
            <w:tcW w:w="2791"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乙方：</w:t>
            </w:r>
          </w:p>
        </w:tc>
        <w:tc>
          <w:tcPr>
            <w:tcW w:w="3514" w:type="dxa"/>
          </w:tcPr>
          <w:p>
            <w:pPr>
              <w:spacing w:line="120" w:lineRule="auto"/>
              <w:rPr>
                <w:sz w:val="24"/>
              </w:rPr>
            </w:pPr>
          </w:p>
        </w:tc>
        <w:tc>
          <w:tcPr>
            <w:tcW w:w="1436" w:type="dxa"/>
          </w:tcPr>
          <w:p>
            <w:pPr>
              <w:spacing w:line="120" w:lineRule="auto"/>
              <w:rPr>
                <w:sz w:val="24"/>
              </w:rPr>
            </w:pPr>
            <w:r>
              <w:rPr>
                <w:rFonts w:hint="eastAsia"/>
                <w:sz w:val="24"/>
              </w:rPr>
              <w:t>签订日期：</w:t>
            </w:r>
          </w:p>
        </w:tc>
        <w:tc>
          <w:tcPr>
            <w:tcW w:w="2791"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val="en-US" w:eastAsia="zh-CN"/>
              </w:rPr>
              <w:t>空调</w:t>
            </w:r>
          </w:p>
        </w:tc>
        <w:tc>
          <w:tcPr>
            <w:tcW w:w="2127" w:type="dxa"/>
            <w:vAlign w:val="center"/>
          </w:tcPr>
          <w:p>
            <w:pPr>
              <w:spacing w:line="120" w:lineRule="auto"/>
              <w:jc w:val="center"/>
              <w:rPr>
                <w:rFonts w:hint="default" w:eastAsia="宋体"/>
                <w:sz w:val="24"/>
                <w:lang w:val="en-US" w:eastAsia="zh-CN"/>
              </w:rPr>
            </w:pPr>
            <w:r>
              <w:rPr>
                <w:rFonts w:hint="eastAsia"/>
                <w:sz w:val="24"/>
                <w:lang w:val="en-US" w:eastAsia="zh-CN"/>
              </w:rPr>
              <w:t>详见技术要求</w:t>
            </w:r>
          </w:p>
        </w:tc>
        <w:tc>
          <w:tcPr>
            <w:tcW w:w="1701" w:type="dxa"/>
            <w:vAlign w:val="center"/>
          </w:tcPr>
          <w:p>
            <w:pPr>
              <w:spacing w:line="120" w:lineRule="auto"/>
              <w:jc w:val="center"/>
              <w:rPr>
                <w:rFonts w:hint="default" w:eastAsia="宋体"/>
                <w:sz w:val="24"/>
                <w:lang w:val="en-US" w:eastAsia="zh-CN"/>
              </w:rPr>
            </w:pPr>
            <w:r>
              <w:rPr>
                <w:rFonts w:hint="eastAsia"/>
                <w:sz w:val="24"/>
                <w:lang w:val="en-US" w:eastAsia="zh-CN"/>
              </w:rPr>
              <w:t>1台</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rFonts w:hint="eastAsia"/>
          <w:sz w:val="24"/>
          <w:u w:val="single"/>
          <w:lang w:val="en-US" w:eastAsia="zh-CN"/>
        </w:rPr>
        <w:t>90</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rFonts w:hint="eastAsia"/>
          <w:sz w:val="24"/>
          <w:u w:val="single"/>
          <w:lang w:val="en-US" w:eastAsia="zh-CN"/>
        </w:rPr>
        <w:t>15</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color w:val="FF0000"/>
          <w:sz w:val="24"/>
          <w:u w:val="single"/>
          <w:lang w:val="en-US" w:eastAsia="zh-CN"/>
        </w:rPr>
        <w:t>0.1</w:t>
      </w:r>
      <w:r>
        <w:rPr>
          <w:rFonts w:hint="eastAsia"/>
          <w:sz w:val="24"/>
        </w:rPr>
        <w:t>%向甲方支付违约金，逾期超过</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2023年主机房空调采购项目发包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jc w:val="both"/>
      </w:pPr>
    </w:p>
    <w:p>
      <w:pPr>
        <w:pStyle w:val="54"/>
        <w:jc w:val="center"/>
      </w:pPr>
    </w:p>
    <w:p>
      <w:pPr>
        <w:pStyle w:val="54"/>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jc w:val="center"/>
        <w:rPr>
          <w:rFonts w:hint="default"/>
          <w:b/>
          <w:bCs/>
          <w:sz w:val="36"/>
          <w:szCs w:val="36"/>
          <w:lang w:val="en-US" w:eastAsia="zh-CN"/>
        </w:rPr>
      </w:pPr>
      <w:r>
        <w:rPr>
          <w:rFonts w:hint="eastAsia"/>
          <w:b/>
          <w:bCs/>
          <w:sz w:val="36"/>
          <w:szCs w:val="36"/>
          <w:lang w:val="en-US" w:eastAsia="zh-CN"/>
        </w:rPr>
        <w:t>资质业绩证明文件</w:t>
      </w:r>
    </w:p>
    <w:p>
      <w:pPr>
        <w:pStyle w:val="54"/>
        <w:jc w:val="center"/>
      </w:pPr>
    </w:p>
    <w:p>
      <w:pPr>
        <w:pStyle w:val="54"/>
        <w:jc w:val="center"/>
      </w:pPr>
    </w:p>
    <w:p>
      <w:pPr>
        <w:pStyle w:val="54"/>
        <w:jc w:val="center"/>
      </w:pPr>
    </w:p>
    <w:p>
      <w:pPr>
        <w:pStyle w:val="54"/>
        <w:jc w:val="center"/>
      </w:pPr>
    </w:p>
    <w:p>
      <w:pPr>
        <w:pStyle w:val="54"/>
        <w:jc w:val="center"/>
        <w:rPr>
          <w:rFonts w:hint="eastAsia"/>
          <w:b/>
          <w:bCs/>
          <w:sz w:val="36"/>
          <w:szCs w:val="36"/>
          <w:lang w:val="en-US" w:eastAsia="zh-CN"/>
        </w:rPr>
      </w:pPr>
      <w:r>
        <w:rPr>
          <w:rFonts w:hint="eastAsia"/>
          <w:b/>
          <w:bCs/>
          <w:sz w:val="36"/>
          <w:szCs w:val="36"/>
          <w:lang w:val="en-US" w:eastAsia="zh-CN"/>
        </w:rPr>
        <w:t>修复方案</w:t>
      </w: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both"/>
        <w:rPr>
          <w:rFonts w:hint="eastAsia"/>
          <w:b/>
          <w:bCs/>
          <w:sz w:val="36"/>
          <w:szCs w:val="36"/>
          <w:lang w:val="en-US" w:eastAsia="zh-CN"/>
        </w:rPr>
      </w:pPr>
    </w:p>
    <w:p>
      <w:pPr>
        <w:pStyle w:val="54"/>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福建福海创石油化工有限公司2023年主机房空调采购项目发包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54"/>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4ED56A6"/>
    <w:rsid w:val="25BF356F"/>
    <w:rsid w:val="25DB0C2D"/>
    <w:rsid w:val="269469E7"/>
    <w:rsid w:val="29FC3B14"/>
    <w:rsid w:val="2B11792E"/>
    <w:rsid w:val="31C54755"/>
    <w:rsid w:val="3216608C"/>
    <w:rsid w:val="34CE14C6"/>
    <w:rsid w:val="34D84CEC"/>
    <w:rsid w:val="37081774"/>
    <w:rsid w:val="37AF5AB7"/>
    <w:rsid w:val="37F824E3"/>
    <w:rsid w:val="3B1C3371"/>
    <w:rsid w:val="3CC23198"/>
    <w:rsid w:val="3DDF4815"/>
    <w:rsid w:val="3E364E5C"/>
    <w:rsid w:val="3ED80D7C"/>
    <w:rsid w:val="3FE669E5"/>
    <w:rsid w:val="4C3D436D"/>
    <w:rsid w:val="4D7472E9"/>
    <w:rsid w:val="4F7033BA"/>
    <w:rsid w:val="50F63E28"/>
    <w:rsid w:val="5221007F"/>
    <w:rsid w:val="52926B5A"/>
    <w:rsid w:val="545C5E51"/>
    <w:rsid w:val="5486175B"/>
    <w:rsid w:val="57667D24"/>
    <w:rsid w:val="57CE5BC3"/>
    <w:rsid w:val="586D6C9A"/>
    <w:rsid w:val="5AE1516A"/>
    <w:rsid w:val="5B6A3A79"/>
    <w:rsid w:val="5C1A5F7B"/>
    <w:rsid w:val="5C57586D"/>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25</TotalTime>
  <ScaleCrop>false</ScaleCrop>
  <LinksUpToDate>false</LinksUpToDate>
  <CharactersWithSpaces>11514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2023-09-20T01:48:43Z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511846C62397469E96EEBA845481C5DD</vt:lpwstr>
  </property>
</Properties>
</file>