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bookmarkStart w:id="1" w:name="_GoBack"/>
      <w:bookmarkEnd w:id="1"/>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 xml:space="preserve">服务器延保项目 </w:t>
      </w:r>
    </w:p>
    <w:p>
      <w:pPr>
        <w:pStyle w:val="19"/>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发包</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4"/>
        <w:jc w:val="center"/>
        <w:rPr>
          <w:rFonts w:ascii="微软雅黑"/>
          <w:b/>
          <w:sz w:val="94"/>
        </w:rPr>
      </w:pPr>
      <w:r>
        <w:rPr>
          <w:rFonts w:hint="eastAsia"/>
          <w:color w:val="000000" w:themeColor="text1"/>
          <w:sz w:val="28"/>
          <w:szCs w:val="28"/>
        </w:rPr>
        <w:t>（文件编号：</w:t>
      </w:r>
      <w:r>
        <w:rPr>
          <w:rFonts w:hint="eastAsia"/>
          <w:color w:val="000000" w:themeColor="text1"/>
          <w:sz w:val="28"/>
          <w:szCs w:val="28"/>
          <w:lang w:eastAsia="zh-CN"/>
        </w:rPr>
        <w:t>FHC-PTCG20230717002</w:t>
      </w:r>
      <w:r>
        <w:rPr>
          <w:rFonts w:hint="eastAsia"/>
          <w:color w:val="000000" w:themeColor="text1"/>
          <w:sz w:val="28"/>
          <w:szCs w:val="28"/>
        </w:rPr>
        <w:t>）</w:t>
      </w: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p>
    <w:p>
      <w:pPr>
        <w:pStyle w:val="54"/>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二〇二三年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5"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6" w:type="default"/>
          <w:pgSz w:w="11910" w:h="16840"/>
          <w:pgMar w:top="1480" w:right="1340" w:bottom="740" w:left="1680" w:header="0" w:footer="551" w:gutter="0"/>
          <w:pgNumType w:start="1"/>
          <w:cols w:space="720" w:num="1"/>
        </w:sectPr>
      </w:pPr>
    </w:p>
    <w:p>
      <w:pPr>
        <w:pStyle w:val="70"/>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4"/>
      </w:pPr>
    </w:p>
    <w:p>
      <w:pPr>
        <w:jc w:val="center"/>
        <w:rPr>
          <w:b/>
          <w:bCs/>
          <w:sz w:val="32"/>
          <w:lang w:eastAsia="zh-CN"/>
        </w:rPr>
      </w:pPr>
      <w:r>
        <w:rPr>
          <w:rFonts w:hint="eastAsia"/>
          <w:b/>
          <w:bCs/>
          <w:sz w:val="32"/>
          <w:lang w:eastAsia="zh-CN"/>
        </w:rPr>
        <w:t xml:space="preserve">福建福海创石油化工有限公司服务器延保项目 </w:t>
      </w:r>
    </w:p>
    <w:p>
      <w:pPr>
        <w:jc w:val="center"/>
        <w:rPr>
          <w:b/>
          <w:bCs/>
          <w:sz w:val="32"/>
          <w:lang w:eastAsia="zh-CN"/>
        </w:rPr>
      </w:pPr>
      <w:r>
        <w:rPr>
          <w:rFonts w:hint="eastAsia"/>
          <w:b/>
          <w:bCs/>
          <w:sz w:val="32"/>
          <w:lang w:eastAsia="zh-CN"/>
        </w:rPr>
        <w:t>发包比选公告</w:t>
      </w:r>
    </w:p>
    <w:p>
      <w:pPr>
        <w:pStyle w:val="54"/>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福建福海创石油化工有限公司服务器延保项目发包（项目编号：FHC-PTCG20230717002）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项目名称：福建福海创石油化工有限公司服务器延保项目发包</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服务器延保，详见</w:t>
      </w:r>
      <w:r>
        <w:rPr>
          <w:rFonts w:hint="eastAsia"/>
          <w:sz w:val="24"/>
          <w:szCs w:val="24"/>
          <w:lang w:val="en-US" w:eastAsia="zh-CN"/>
        </w:rPr>
        <w:t>服务延保需求</w:t>
      </w:r>
    </w:p>
    <w:p>
      <w:pPr>
        <w:tabs>
          <w:tab w:val="left" w:pos="709"/>
        </w:tabs>
        <w:spacing w:line="360" w:lineRule="auto"/>
        <w:ind w:firstLine="480" w:firstLineChars="200"/>
        <w:rPr>
          <w:bCs/>
          <w:sz w:val="24"/>
          <w:lang w:eastAsia="zh-CN"/>
        </w:rPr>
      </w:pPr>
      <w:r>
        <w:rPr>
          <w:sz w:val="24"/>
          <w:szCs w:val="24"/>
          <w:lang w:eastAsia="zh-CN"/>
        </w:rPr>
        <w:t>3.工期要求</w:t>
      </w:r>
      <w:r>
        <w:rPr>
          <w:rFonts w:hint="eastAsia"/>
          <w:sz w:val="24"/>
          <w:szCs w:val="24"/>
          <w:lang w:eastAsia="zh-CN"/>
        </w:rPr>
        <w:t>：本项目为服务器延保项目，</w:t>
      </w:r>
      <w:r>
        <w:rPr>
          <w:rFonts w:hint="eastAsia"/>
          <w:sz w:val="24"/>
          <w:szCs w:val="24"/>
          <w:lang w:val="en-US" w:eastAsia="zh-CN"/>
        </w:rPr>
        <w:t>2台</w:t>
      </w: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r>
        <w:rPr>
          <w:rFonts w:hint="eastAsia"/>
          <w:bCs/>
          <w:sz w:val="24"/>
          <w:lang w:val="en-US" w:eastAsia="zh-CN"/>
        </w:rPr>
        <w:t>3年</w:t>
      </w:r>
      <w:r>
        <w:rPr>
          <w:rFonts w:hint="eastAsia"/>
          <w:bCs/>
          <w:sz w:val="24"/>
          <w:lang w:eastAsia="zh-CN"/>
        </w:rPr>
        <w:t>。</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eastAsia="zh-CN"/>
        </w:rPr>
        <w:t>5.所投设备必须满足以上技术参数、配置（功能）要求。</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val="en-US" w:eastAsia="zh-CN"/>
        </w:rPr>
        <w:t>6.</w:t>
      </w:r>
      <w:r>
        <w:rPr>
          <w:rFonts w:hint="eastAsia"/>
          <w:color w:val="000000" w:themeColor="text1"/>
          <w:sz w:val="24"/>
          <w:szCs w:val="24"/>
          <w:u w:val="none"/>
          <w:lang w:eastAsia="zh-CN"/>
        </w:rPr>
        <w:t>供应商应为设备厂家或设备的代理商；</w:t>
      </w:r>
    </w:p>
    <w:p>
      <w:pPr>
        <w:tabs>
          <w:tab w:val="left" w:pos="709"/>
        </w:tabs>
        <w:spacing w:line="360" w:lineRule="auto"/>
        <w:ind w:left="480" w:leftChars="218" w:firstLine="0" w:firstLineChars="0"/>
        <w:rPr>
          <w:color w:val="000000" w:themeColor="text1"/>
          <w:sz w:val="24"/>
          <w:szCs w:val="24"/>
          <w:u w:val="none"/>
          <w:lang w:eastAsia="zh-CN"/>
        </w:rPr>
      </w:pPr>
      <w:r>
        <w:rPr>
          <w:rFonts w:hint="eastAsia"/>
          <w:color w:val="000000" w:themeColor="text1"/>
          <w:sz w:val="24"/>
          <w:szCs w:val="24"/>
          <w:u w:val="none"/>
          <w:lang w:val="en-US" w:eastAsia="zh-CN"/>
        </w:rPr>
        <w:t>7.</w:t>
      </w:r>
      <w:r>
        <w:rPr>
          <w:rFonts w:hint="eastAsia"/>
          <w:color w:val="000000" w:themeColor="text1"/>
          <w:sz w:val="24"/>
          <w:szCs w:val="24"/>
          <w:u w:val="none"/>
          <w:lang w:eastAsia="zh-CN"/>
        </w:rPr>
        <w:t>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8</w:t>
      </w:r>
      <w:r>
        <w:rPr>
          <w:rFonts w:hint="eastAsia"/>
          <w:color w:val="000000" w:themeColor="text1"/>
          <w:sz w:val="24"/>
          <w:szCs w:val="24"/>
          <w:lang w:eastAsia="zh-CN"/>
        </w:rPr>
        <w:t>.本案不接受联合体参选。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报名时间：2023年</w:t>
      </w:r>
      <w:r>
        <w:rPr>
          <w:rFonts w:hint="eastAsia"/>
          <w:color w:val="000000" w:themeColor="text1"/>
          <w:sz w:val="24"/>
          <w:szCs w:val="24"/>
          <w:lang w:val="en-US" w:eastAsia="zh-CN"/>
        </w:rPr>
        <w:t>8</w:t>
      </w:r>
      <w:r>
        <w:rPr>
          <w:rFonts w:hint="eastAsia"/>
          <w:color w:val="000000" w:themeColor="text1"/>
          <w:sz w:val="24"/>
          <w:szCs w:val="24"/>
          <w:lang w:eastAsia="zh-CN"/>
        </w:rPr>
        <w:t>月</w:t>
      </w:r>
      <w:r>
        <w:rPr>
          <w:rFonts w:hint="eastAsia"/>
          <w:color w:val="000000" w:themeColor="text1"/>
          <w:sz w:val="24"/>
          <w:szCs w:val="24"/>
          <w:lang w:val="en-US" w:eastAsia="zh-CN"/>
        </w:rPr>
        <w:t>23</w:t>
      </w:r>
      <w:r>
        <w:rPr>
          <w:rFonts w:hint="eastAsia"/>
          <w:color w:val="000000" w:themeColor="text1"/>
          <w:sz w:val="24"/>
          <w:szCs w:val="24"/>
          <w:lang w:eastAsia="zh-CN"/>
        </w:rPr>
        <w:t>日至2023年</w:t>
      </w:r>
      <w:r>
        <w:rPr>
          <w:rFonts w:hint="eastAsia"/>
          <w:color w:val="000000" w:themeColor="text1"/>
          <w:sz w:val="24"/>
          <w:szCs w:val="24"/>
          <w:lang w:val="en-US" w:eastAsia="zh-CN"/>
        </w:rPr>
        <w:t>9</w:t>
      </w:r>
      <w:r>
        <w:rPr>
          <w:rFonts w:hint="eastAsia"/>
          <w:color w:val="000000" w:themeColor="text1"/>
          <w:sz w:val="24"/>
          <w:szCs w:val="24"/>
          <w:lang w:eastAsia="zh-CN"/>
        </w:rPr>
        <w:t>月</w:t>
      </w:r>
      <w:r>
        <w:rPr>
          <w:rFonts w:hint="eastAsia"/>
          <w:color w:val="000000" w:themeColor="text1"/>
          <w:sz w:val="24"/>
          <w:szCs w:val="24"/>
          <w:lang w:val="en-US" w:eastAsia="zh-CN"/>
        </w:rPr>
        <w:t>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报名方式：参选人在报名时间内将报名文件发送至邮箱zyhe@fhcpec.com.cn，报名文件包含：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pStyle w:val="54"/>
        <w:ind w:firstLine="482" w:firstLineChars="200"/>
        <w:rPr>
          <w:b/>
          <w:bCs/>
          <w:color w:val="FF0000"/>
        </w:rPr>
      </w:pPr>
      <w:r>
        <w:rPr>
          <w:rFonts w:hint="eastAsia" w:hAnsi="宋体" w:cs="宋体"/>
          <w:b/>
          <w:bCs/>
          <w:color w:val="FF0000"/>
          <w:sz w:val="24"/>
          <w:szCs w:val="24"/>
        </w:rPr>
        <w:t>报名成功后，参选人有需要须与现场技术人员进行前期技术交流，需详细阅读比选项目说明，并按照相关要求提供相关方案，无需做技术协议，要严格按照</w:t>
      </w:r>
      <w:r>
        <w:rPr>
          <w:rFonts w:hint="eastAsia" w:hAnsi="宋体" w:cs="宋体"/>
          <w:b/>
          <w:bCs/>
          <w:color w:val="FF0000"/>
          <w:sz w:val="24"/>
          <w:szCs w:val="24"/>
          <w:lang w:eastAsia="zh-CN"/>
        </w:rPr>
        <w:t>服务器延保技术要求</w:t>
      </w:r>
      <w:r>
        <w:rPr>
          <w:rFonts w:hint="eastAsia" w:hAnsi="宋体" w:cs="宋体"/>
          <w:b/>
          <w:bCs/>
          <w:color w:val="FF0000"/>
          <w:sz w:val="24"/>
          <w:szCs w:val="24"/>
        </w:rPr>
        <w:t>内容执行。</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电话： 15259232765。</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pPr>
        <w:spacing w:line="360" w:lineRule="auto"/>
        <w:ind w:firstLine="480" w:firstLineChars="200"/>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pStyle w:val="19"/>
        <w:spacing w:line="360" w:lineRule="auto"/>
        <w:ind w:right="121" w:firstLine="480" w:firstLineChars="200"/>
        <w:jc w:val="both"/>
        <w:rPr>
          <w:lang w:eastAsia="zh-CN"/>
        </w:rPr>
      </w:pPr>
      <w:r>
        <w:rPr>
          <w:rFonts w:hint="eastAsia"/>
          <w:lang w:eastAsia="zh-CN"/>
        </w:rPr>
        <w:t>商务联系人：何震洋 电话：15259232765 邮箱：</w:t>
      </w:r>
      <w:r>
        <w:fldChar w:fldCharType="begin"/>
      </w:r>
      <w:r>
        <w:instrText xml:space="preserve"> HYPERLINK "mailto:xydai@fhcpec.com.cn" </w:instrText>
      </w:r>
      <w:r>
        <w:fldChar w:fldCharType="separate"/>
      </w:r>
      <w:r>
        <w:rPr>
          <w:rFonts w:hint="eastAsia"/>
          <w:lang w:eastAsia="zh-CN"/>
        </w:rPr>
        <w:t>zyhe@fhcpec.com.cn</w:t>
      </w:r>
      <w:r>
        <w:rPr>
          <w:rFonts w:hint="eastAsia"/>
          <w:lang w:eastAsia="zh-CN"/>
        </w:rPr>
        <w:fldChar w:fldCharType="end"/>
      </w:r>
    </w:p>
    <w:p>
      <w:pPr>
        <w:pStyle w:val="19"/>
        <w:spacing w:line="360" w:lineRule="auto"/>
        <w:ind w:right="121"/>
        <w:jc w:val="both"/>
        <w:rPr>
          <w:lang w:eastAsia="zh-CN"/>
        </w:rPr>
      </w:pPr>
      <w:r>
        <w:rPr>
          <w:rFonts w:hint="eastAsia"/>
          <w:lang w:eastAsia="zh-CN"/>
        </w:rPr>
        <w:t xml:space="preserve">    技术联系人：王锐涵 电话：</w:t>
      </w:r>
      <w:r>
        <w:rPr>
          <w:rFonts w:hint="eastAsia"/>
          <w:lang w:val="en-US" w:eastAsia="zh-CN"/>
        </w:rPr>
        <w:t>13045960479</w:t>
      </w:r>
      <w:r>
        <w:rPr>
          <w:rFonts w:hint="eastAsia"/>
          <w:lang w:eastAsia="zh-CN"/>
        </w:rPr>
        <w:t xml:space="preserve"> 邮箱：</w:t>
      </w:r>
      <w:r>
        <w:rPr>
          <w:rFonts w:hint="eastAsia"/>
          <w:lang w:val="en-US" w:eastAsia="zh-CN"/>
        </w:rPr>
        <w:t>962483380@qq</w:t>
      </w:r>
      <w:r>
        <w:rPr>
          <w:rFonts w:hint="eastAsia"/>
          <w:lang w:eastAsia="zh-CN"/>
        </w:rPr>
        <w:t>.com</w:t>
      </w:r>
    </w:p>
    <w:p>
      <w:pPr>
        <w:pStyle w:val="19"/>
        <w:spacing w:line="360" w:lineRule="auto"/>
        <w:ind w:right="121" w:firstLine="480" w:firstLineChars="200"/>
        <w:jc w:val="both"/>
        <w:rPr>
          <w:lang w:eastAsia="zh-CN"/>
        </w:rPr>
      </w:pPr>
      <w:r>
        <w:rPr>
          <w:rFonts w:hint="eastAsia"/>
          <w:lang w:eastAsia="zh-CN"/>
        </w:rPr>
        <w:t xml:space="preserve">纪检监察室电话：0596-6311774 </w:t>
      </w:r>
    </w:p>
    <w:p>
      <w:pPr>
        <w:pStyle w:val="19"/>
        <w:spacing w:line="360" w:lineRule="auto"/>
        <w:ind w:right="121" w:firstLine="480" w:firstLineChars="200"/>
        <w:jc w:val="both"/>
        <w:rPr>
          <w:lang w:eastAsia="zh-CN"/>
        </w:rPr>
      </w:pPr>
      <w:r>
        <w:rPr>
          <w:rFonts w:hint="eastAsia"/>
          <w:lang w:eastAsia="zh-CN"/>
        </w:rPr>
        <w:t>联系地址：漳州市漳浦县杜浔镇杜昌路9号</w:t>
      </w:r>
    </w:p>
    <w:p>
      <w:pPr>
        <w:pStyle w:val="19"/>
        <w:spacing w:line="360" w:lineRule="auto"/>
        <w:ind w:right="121" w:firstLine="480" w:firstLineChars="200"/>
        <w:jc w:val="both"/>
        <w:rPr>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tabs>
          <w:tab w:val="left" w:pos="1262"/>
        </w:tabs>
        <w:spacing w:line="360" w:lineRule="auto"/>
        <w:ind w:left="0" w:right="108"/>
        <w:jc w:val="center"/>
        <w:rPr>
          <w:sz w:val="24"/>
          <w:szCs w:val="24"/>
          <w:lang w:eastAsia="zh-CN"/>
        </w:rPr>
      </w:pPr>
    </w:p>
    <w:p>
      <w:pPr>
        <w:rPr>
          <w:lang w:eastAsia="zh-CN"/>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福建福海创石油化工有限公司服务器延保项目发包</w:t>
      </w:r>
    </w:p>
    <w:p>
      <w:pPr>
        <w:pStyle w:val="19"/>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19"/>
        <w:spacing w:line="360" w:lineRule="auto"/>
        <w:ind w:right="121"/>
        <w:jc w:val="both"/>
        <w:rPr>
          <w:lang w:eastAsia="zh-CN"/>
        </w:rPr>
      </w:pPr>
      <w:r>
        <w:rPr>
          <w:rFonts w:hint="eastAsia"/>
          <w:lang w:eastAsia="zh-CN"/>
        </w:rPr>
        <w:t xml:space="preserve">    3.承包方式：总价包干</w:t>
      </w:r>
    </w:p>
    <w:p>
      <w:pPr>
        <w:pStyle w:val="19"/>
        <w:spacing w:line="360" w:lineRule="auto"/>
        <w:ind w:right="121"/>
        <w:jc w:val="both"/>
        <w:rPr>
          <w:lang w:eastAsia="zh-CN"/>
        </w:rPr>
      </w:pPr>
      <w:r>
        <w:rPr>
          <w:rFonts w:hint="eastAsia"/>
          <w:lang w:eastAsia="zh-CN"/>
        </w:rPr>
        <w:t xml:space="preserve">    4.项目工作范围及技术要求：见附件报价单及验收要求</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firstLine="480"/>
        <w:jc w:val="both"/>
        <w:rPr>
          <w:lang w:eastAsia="zh-CN"/>
        </w:rPr>
      </w:pPr>
      <w:r>
        <w:rPr>
          <w:rFonts w:hint="eastAsia"/>
          <w:lang w:eastAsia="zh-CN"/>
        </w:rPr>
        <w:t>商务联系人：何震洋 15259232765，zyhe@fhcpec.com.cn</w:t>
      </w:r>
    </w:p>
    <w:p>
      <w:pPr>
        <w:pStyle w:val="19"/>
        <w:spacing w:line="360" w:lineRule="auto"/>
        <w:ind w:right="121" w:firstLine="480" w:firstLineChars="200"/>
        <w:jc w:val="both"/>
        <w:rPr>
          <w:lang w:eastAsia="zh-CN"/>
        </w:rPr>
      </w:pPr>
      <w:r>
        <w:rPr>
          <w:rFonts w:hint="eastAsia"/>
          <w:color w:val="000000" w:themeColor="text1"/>
          <w:lang w:eastAsia="zh-CN"/>
        </w:rPr>
        <w:t>技术联系人：</w:t>
      </w:r>
      <w:r>
        <w:rPr>
          <w:rFonts w:hint="eastAsia"/>
          <w:lang w:eastAsia="zh-CN"/>
        </w:rPr>
        <w:t>王锐涵 电话：</w:t>
      </w:r>
      <w:r>
        <w:rPr>
          <w:rFonts w:hint="eastAsia"/>
          <w:lang w:val="en-US" w:eastAsia="zh-CN"/>
        </w:rPr>
        <w:t>13045960479</w:t>
      </w:r>
      <w:r>
        <w:rPr>
          <w:rFonts w:hint="eastAsia"/>
          <w:lang w:eastAsia="zh-CN"/>
        </w:rPr>
        <w:t xml:space="preserve"> 邮箱：</w:t>
      </w:r>
      <w:r>
        <w:rPr>
          <w:rFonts w:hint="eastAsia"/>
          <w:lang w:val="en-US" w:eastAsia="zh-CN"/>
        </w:rPr>
        <w:t>962483380@qq</w:t>
      </w:r>
      <w:r>
        <w:rPr>
          <w:rFonts w:hint="eastAsia"/>
          <w:lang w:eastAsia="zh-CN"/>
        </w:rPr>
        <w:t>.com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bCs/>
          <w:sz w:val="24"/>
          <w:lang w:eastAsia="zh-CN"/>
        </w:rPr>
      </w:pPr>
      <w:r>
        <w:rPr>
          <w:rFonts w:hint="eastAsia"/>
          <w:color w:val="000000" w:themeColor="text1"/>
          <w:sz w:val="24"/>
          <w:szCs w:val="24"/>
          <w:lang w:eastAsia="zh-CN"/>
        </w:rPr>
        <w:t>4.</w:t>
      </w:r>
      <w:r>
        <w:rPr>
          <w:rFonts w:hint="eastAsia"/>
          <w:bCs/>
          <w:sz w:val="24"/>
          <w:lang w:eastAsia="zh-CN"/>
        </w:rPr>
        <w:t>具有独立企业法人资格。</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eastAsia="zh-CN"/>
        </w:rPr>
        <w:t>5.所投设备必须满足以上技术参数、配置（功能）要求。</w:t>
      </w:r>
    </w:p>
    <w:p>
      <w:pPr>
        <w:tabs>
          <w:tab w:val="left" w:pos="709"/>
        </w:tabs>
        <w:spacing w:line="360" w:lineRule="auto"/>
        <w:ind w:firstLine="480" w:firstLineChars="200"/>
        <w:rPr>
          <w:rFonts w:hint="eastAsia"/>
          <w:color w:val="000000" w:themeColor="text1"/>
          <w:sz w:val="24"/>
          <w:szCs w:val="24"/>
          <w:u w:val="none"/>
          <w:lang w:eastAsia="zh-CN"/>
        </w:rPr>
      </w:pPr>
      <w:r>
        <w:rPr>
          <w:rFonts w:hint="eastAsia"/>
          <w:color w:val="000000" w:themeColor="text1"/>
          <w:sz w:val="24"/>
          <w:szCs w:val="24"/>
          <w:u w:val="none"/>
          <w:lang w:val="en-US" w:eastAsia="zh-CN"/>
        </w:rPr>
        <w:t>6.</w:t>
      </w:r>
      <w:r>
        <w:rPr>
          <w:rFonts w:hint="eastAsia"/>
          <w:color w:val="000000" w:themeColor="text1"/>
          <w:sz w:val="24"/>
          <w:szCs w:val="24"/>
          <w:u w:val="none"/>
          <w:lang w:eastAsia="zh-CN"/>
        </w:rPr>
        <w:t>供应商应为设备厂家或设备的代理商；</w:t>
      </w:r>
    </w:p>
    <w:p>
      <w:pPr>
        <w:tabs>
          <w:tab w:val="left" w:pos="709"/>
        </w:tabs>
        <w:spacing w:line="360" w:lineRule="auto"/>
        <w:ind w:left="480" w:leftChars="218" w:firstLine="0" w:firstLineChars="0"/>
        <w:rPr>
          <w:color w:val="000000" w:themeColor="text1"/>
          <w:sz w:val="24"/>
          <w:szCs w:val="24"/>
          <w:u w:val="none"/>
          <w:lang w:eastAsia="zh-CN"/>
        </w:rPr>
      </w:pPr>
      <w:r>
        <w:rPr>
          <w:rFonts w:hint="eastAsia"/>
          <w:color w:val="000000" w:themeColor="text1"/>
          <w:sz w:val="24"/>
          <w:szCs w:val="24"/>
          <w:u w:val="none"/>
          <w:lang w:val="en-US" w:eastAsia="zh-CN"/>
        </w:rPr>
        <w:t>7.</w:t>
      </w:r>
      <w:r>
        <w:rPr>
          <w:rFonts w:hint="eastAsia"/>
          <w:color w:val="000000" w:themeColor="text1"/>
          <w:sz w:val="24"/>
          <w:szCs w:val="24"/>
          <w:u w:val="none"/>
          <w:lang w:eastAsia="zh-CN"/>
        </w:rPr>
        <w:t>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8</w:t>
      </w:r>
      <w:r>
        <w:rPr>
          <w:rFonts w:hint="eastAsia"/>
          <w:color w:val="000000" w:themeColor="text1"/>
          <w:sz w:val="24"/>
          <w:szCs w:val="24"/>
          <w:lang w:eastAsia="zh-CN"/>
        </w:rPr>
        <w:t>.本案不接受联合体参选。</w:t>
      </w:r>
    </w:p>
    <w:p>
      <w:pPr>
        <w:pStyle w:val="19"/>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widowControl/>
        <w:autoSpaceDE/>
        <w:autoSpaceDN/>
        <w:spacing w:line="360" w:lineRule="auto"/>
        <w:ind w:firstLine="330" w:firstLineChars="150"/>
        <w:jc w:val="both"/>
        <w:rPr>
          <w:lang w:eastAsia="zh-CN"/>
        </w:rPr>
      </w:pPr>
      <w:r>
        <w:rPr>
          <w:rFonts w:hint="eastAsia"/>
          <w:lang w:eastAsia="zh-CN"/>
        </w:rPr>
        <w:t>本项目不设参选保证金。</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3"/>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：2023年</w:t>
      </w:r>
      <w:r>
        <w:rPr>
          <w:rFonts w:hint="eastAsia"/>
          <w:color w:val="000000" w:themeColor="text1"/>
          <w:lang w:val="en-US" w:eastAsia="zh-CN"/>
        </w:rPr>
        <w:t>9</w:t>
      </w:r>
      <w:r>
        <w:rPr>
          <w:rFonts w:hint="eastAsia"/>
          <w:color w:val="000000" w:themeColor="text1"/>
          <w:lang w:eastAsia="zh-CN"/>
        </w:rPr>
        <w:t>月</w:t>
      </w:r>
      <w:r>
        <w:rPr>
          <w:rFonts w:hint="eastAsia"/>
          <w:color w:val="000000" w:themeColor="text1"/>
          <w:lang w:val="en-US" w:eastAsia="zh-CN"/>
        </w:rPr>
        <w:t>3</w:t>
      </w:r>
      <w:r>
        <w:rPr>
          <w:rFonts w:hint="eastAsia"/>
          <w:color w:val="000000" w:themeColor="text1"/>
          <w:lang w:eastAsia="zh-CN"/>
        </w:rPr>
        <w:t>日15时0分。</w:t>
      </w:r>
    </w:p>
    <w:p>
      <w:pPr>
        <w:pStyle w:val="3"/>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何震洋 </w:t>
      </w:r>
      <w:r>
        <w:rPr>
          <w:spacing w:val="-6"/>
          <w:lang w:eastAsia="zh-CN"/>
        </w:rPr>
        <w:t xml:space="preserve"> </w:t>
      </w:r>
      <w:r>
        <w:rPr>
          <w:lang w:eastAsia="zh-CN"/>
        </w:rPr>
        <w:t>联系电话</w:t>
      </w:r>
      <w:r>
        <w:rPr>
          <w:spacing w:val="-4"/>
          <w:lang w:eastAsia="zh-CN"/>
        </w:rPr>
        <w:t>：</w:t>
      </w:r>
      <w:r>
        <w:rPr>
          <w:rFonts w:hint="eastAsia"/>
          <w:spacing w:val="-4"/>
          <w:lang w:eastAsia="zh-CN"/>
        </w:rPr>
        <w:t>15259232765 。</w:t>
      </w:r>
    </w:p>
    <w:p>
      <w:pPr>
        <w:pStyle w:val="3"/>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3"/>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技术参选文件，见附件格式，胶装。</w:t>
      </w:r>
    </w:p>
    <w:p>
      <w:pPr>
        <w:pStyle w:val="19"/>
        <w:spacing w:line="360" w:lineRule="auto"/>
        <w:ind w:right="121" w:firstLine="480" w:firstLineChars="200"/>
        <w:jc w:val="both"/>
        <w:rPr>
          <w:lang w:eastAsia="zh-CN"/>
        </w:rPr>
      </w:pPr>
      <w:r>
        <w:rPr>
          <w:rFonts w:hint="eastAsia"/>
          <w:lang w:eastAsia="zh-CN"/>
        </w:rPr>
        <w:t>商务报价文件，见附件商务报价函格式, 平装或胶装。</w:t>
      </w:r>
    </w:p>
    <w:p>
      <w:pPr>
        <w:pStyle w:val="19"/>
        <w:spacing w:line="360" w:lineRule="auto"/>
        <w:ind w:right="121" w:firstLine="480" w:firstLineChars="200"/>
        <w:jc w:val="both"/>
        <w:rPr>
          <w:lang w:eastAsia="zh-CN"/>
        </w:rPr>
      </w:pPr>
      <w:r>
        <w:rPr>
          <w:rFonts w:hint="eastAsia" w:cs="Times New Roman"/>
          <w:color w:val="C00000"/>
          <w:lang w:eastAsia="zh-CN"/>
        </w:rPr>
        <w:t>技术文件与商务文件分开密封包装后一起邮寄，参选文件均需提供</w:t>
      </w:r>
      <w:r>
        <w:rPr>
          <w:rFonts w:hint="eastAsia" w:cs="Times New Roman"/>
          <w:b/>
          <w:bCs/>
          <w:color w:val="C00000"/>
          <w:lang w:eastAsia="zh-CN"/>
        </w:rPr>
        <w:t>U盘电子扫描文档</w:t>
      </w:r>
      <w:r>
        <w:rPr>
          <w:rFonts w:hint="eastAsia" w:cs="Times New Roman"/>
          <w:color w:val="C00000"/>
          <w:lang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w:t>
      </w:r>
      <w:r>
        <w:rPr>
          <w:rFonts w:hint="eastAsia"/>
          <w:b/>
          <w:color w:val="FF0000"/>
          <w:lang w:eastAsia="zh-CN"/>
        </w:rPr>
        <w:t>.5万元整（含增值税包干总价）</w:t>
      </w:r>
      <w:r>
        <w:rPr>
          <w:rFonts w:hint="eastAsia"/>
          <w:lang w:eastAsia="zh-CN"/>
        </w:rPr>
        <w:t>。参选人所填报的报价高于本项最高限价的，其参选将被比选小组予以否决。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如参选人对控制价存疑请于报价截止前发邮件至zyhe@fhcpec.com.cn</w:t>
      </w:r>
      <w:r>
        <w:rPr>
          <w:rFonts w:hint="eastAsia"/>
          <w:lang w:eastAsia="zh-CN"/>
        </w:rPr>
        <w:fldChar w:fldCharType="end"/>
      </w:r>
      <w:r>
        <w:rPr>
          <w:rFonts w:hint="eastAsia"/>
          <w:lang w:eastAsia="zh-CN"/>
        </w:rPr>
        <w:t>。</w:t>
      </w:r>
    </w:p>
    <w:p>
      <w:pPr>
        <w:pStyle w:val="19"/>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8"/>
          <w:rFonts w:hint="eastAsia"/>
          <w:color w:val="000000" w:themeColor="text1"/>
          <w:lang w:val="en-US" w:eastAsia="zh-CN"/>
        </w:rPr>
        <w:t>腾龙芳烃（漳州）</w:t>
      </w:r>
      <w:r>
        <w:rPr>
          <w:rStyle w:val="48"/>
          <w:rFonts w:hint="eastAsia"/>
          <w:color w:val="000000" w:themeColor="text1"/>
          <w:lang w:eastAsia="zh-CN"/>
        </w:rPr>
        <w:t>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7"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54"/>
      </w:pPr>
    </w:p>
    <w:p>
      <w:pPr>
        <w:pStyle w:val="54"/>
      </w:pPr>
    </w:p>
    <w:p>
      <w:pPr>
        <w:pStyle w:val="54"/>
      </w:pPr>
    </w:p>
    <w:p>
      <w:pPr>
        <w:pStyle w:val="54"/>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spacing w:line="180" w:lineRule="atLeast"/>
        <w:jc w:val="center"/>
        <w:rPr>
          <w:b/>
          <w:sz w:val="36"/>
          <w:szCs w:val="36"/>
          <w:lang w:eastAsia="zh-CN"/>
        </w:rPr>
      </w:pPr>
      <w:r>
        <w:rPr>
          <w:rFonts w:hint="eastAsia"/>
          <w:b/>
          <w:sz w:val="36"/>
          <w:szCs w:val="36"/>
          <w:lang w:val="en-US" w:eastAsia="zh-CN"/>
        </w:rPr>
        <w:t>两台联想SR650服务器延保</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val="en-US" w:eastAsia="zh-CN"/>
        </w:rPr>
        <w:t xml:space="preserve">                </w:t>
      </w:r>
      <w:r>
        <w:rPr>
          <w:rFonts w:hint="eastAsia"/>
          <w:sz w:val="24"/>
          <w:szCs w:val="24"/>
          <w:lang w:eastAsia="zh-CN"/>
        </w:rPr>
        <w:t>合同编号：</w:t>
      </w:r>
    </w:p>
    <w:p>
      <w:pPr>
        <w:pStyle w:val="54"/>
        <w:spacing w:line="360" w:lineRule="auto"/>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签订时间：</w:t>
      </w:r>
    </w:p>
    <w:p>
      <w:pPr>
        <w:spacing w:line="360" w:lineRule="auto"/>
        <w:rPr>
          <w:sz w:val="24"/>
          <w:lang w:eastAsia="zh-CN"/>
        </w:rPr>
      </w:pPr>
      <w:r>
        <w:rPr>
          <w:rFonts w:hint="eastAsia"/>
          <w:sz w:val="24"/>
          <w:lang w:eastAsia="zh-CN"/>
        </w:rPr>
        <w:t>甲方（委托方）：</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w:t>
      </w:r>
      <w:r>
        <w:rPr>
          <w:rFonts w:hint="eastAsia"/>
          <w:sz w:val="24"/>
          <w:lang w:val="en-US" w:eastAsia="zh-CN"/>
        </w:rPr>
        <w:t>就</w:t>
      </w:r>
      <w:r>
        <w:rPr>
          <w:rFonts w:hint="eastAsia" w:hAnsi="宋体"/>
          <w:b/>
          <w:sz w:val="24"/>
          <w:szCs w:val="24"/>
          <w:u w:val="single"/>
          <w:lang w:eastAsia="zh-CN"/>
        </w:rPr>
        <w:t>两台DELL R720硬件延保后续</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进行技术服务及咨询，并支付技术服务及咨询报酬。</w:t>
      </w:r>
      <w:r>
        <w:rPr>
          <w:rFonts w:hint="eastAsia"/>
          <w:sz w:val="24"/>
          <w:lang w:eastAsia="zh-CN"/>
        </w:rPr>
        <w:t>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w:t>
      </w:r>
      <w:r>
        <w:rPr>
          <w:rFonts w:hint="eastAsia"/>
          <w:b/>
          <w:sz w:val="24"/>
          <w:lang w:val="en-US" w:eastAsia="zh-CN"/>
        </w:rPr>
        <w:t>货物</w:t>
      </w:r>
      <w:r>
        <w:rPr>
          <w:rFonts w:hint="eastAsia"/>
          <w:b/>
          <w:sz w:val="24"/>
          <w:lang w:eastAsia="zh-CN"/>
        </w:rPr>
        <w:t>名称、型号、数量、价格</w:t>
      </w:r>
    </w:p>
    <w:tbl>
      <w:tblPr>
        <w:tblStyle w:val="45"/>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3499"/>
        <w:gridCol w:w="1075"/>
        <w:gridCol w:w="1262"/>
        <w:gridCol w:w="14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eastAsia" w:eastAsia="宋体"/>
                <w:sz w:val="24"/>
                <w:lang w:eastAsia="zh-CN"/>
              </w:rPr>
            </w:pPr>
            <w:r>
              <w:rPr>
                <w:rFonts w:hint="eastAsia"/>
                <w:sz w:val="24"/>
                <w:lang w:val="en-US" w:eastAsia="zh-CN"/>
              </w:rPr>
              <w:t>货物名称</w:t>
            </w:r>
          </w:p>
        </w:tc>
        <w:tc>
          <w:tcPr>
            <w:tcW w:w="3499"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val="en-US" w:eastAsia="zh-CN"/>
              </w:rPr>
              <w:t>技术要求</w:t>
            </w:r>
          </w:p>
        </w:tc>
        <w:tc>
          <w:tcPr>
            <w:tcW w:w="10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126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单价（元）</w:t>
            </w:r>
          </w:p>
        </w:tc>
        <w:tc>
          <w:tcPr>
            <w:tcW w:w="143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93" w:hRule="atLeast"/>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p>
        </w:tc>
        <w:tc>
          <w:tcPr>
            <w:tcW w:w="3499" w:type="dxa"/>
            <w:tcBorders>
              <w:top w:val="outset" w:color="auto" w:sz="6" w:space="0"/>
              <w:left w:val="outset" w:color="auto" w:sz="6" w:space="0"/>
              <w:bottom w:val="outset" w:color="auto" w:sz="6" w:space="0"/>
              <w:right w:val="outset" w:color="auto" w:sz="6" w:space="0"/>
            </w:tcBorders>
          </w:tcPr>
          <w:p>
            <w:pPr>
              <w:widowControl/>
              <w:spacing w:before="0" w:beforeAutospacing="0" w:after="0" w:afterAutospacing="0" w:line="360" w:lineRule="auto"/>
              <w:ind w:firstLine="0" w:firstLineChars="0"/>
              <w:jc w:val="left"/>
              <w:rPr>
                <w:sz w:val="24"/>
              </w:rPr>
            </w:pPr>
            <w:r>
              <w:rPr>
                <w:rFonts w:hint="eastAsia" w:ascii="宋体" w:hAnsi="宋体" w:cs="宋体"/>
                <w:kern w:val="0"/>
                <w:sz w:val="24"/>
                <w:szCs w:val="22"/>
                <w:lang w:eastAsia="zh-CN"/>
              </w:rPr>
              <w:t>延保期限：3年服务器序列号：</w:t>
            </w:r>
            <w:r>
              <w:rPr>
                <w:rFonts w:hint="eastAsia"/>
                <w:sz w:val="24"/>
                <w:lang w:eastAsia="zh-CN"/>
              </w:rPr>
              <w:t>J3020B80</w:t>
            </w:r>
            <w:r>
              <w:rPr>
                <w:rFonts w:hint="eastAsia" w:ascii="宋体" w:hAnsi="宋体" w:cs="宋体"/>
                <w:kern w:val="0"/>
                <w:sz w:val="24"/>
                <w:szCs w:val="22"/>
                <w:lang w:eastAsia="zh-CN"/>
              </w:rPr>
              <w:t>、</w:t>
            </w:r>
            <w:r>
              <w:rPr>
                <w:rFonts w:hint="eastAsia"/>
                <w:sz w:val="24"/>
                <w:lang w:eastAsia="zh-CN"/>
              </w:rPr>
              <w:t>J3020B86</w:t>
            </w:r>
            <w:r>
              <w:rPr>
                <w:rFonts w:hint="eastAsia"/>
                <w:sz w:val="24"/>
                <w:lang w:val="en-US" w:eastAsia="zh-CN"/>
              </w:rPr>
              <w:t xml:space="preserve"> </w:t>
            </w:r>
            <w:r>
              <w:rPr>
                <w:rFonts w:hint="eastAsia" w:ascii="宋体" w:hAnsi="宋体" w:cs="宋体"/>
                <w:kern w:val="0"/>
                <w:sz w:val="24"/>
                <w:szCs w:val="22"/>
                <w:lang w:eastAsia="zh-CN"/>
              </w:rPr>
              <w:t>原厂3年7*24*4小时现场服务</w:t>
            </w:r>
            <w:r>
              <w:rPr>
                <w:rFonts w:hint="eastAsia" w:cs="宋体"/>
                <w:kern w:val="0"/>
                <w:sz w:val="24"/>
                <w:szCs w:val="22"/>
                <w:lang w:val="en-US" w:eastAsia="zh-CN"/>
              </w:rPr>
              <w:t xml:space="preserve"> </w:t>
            </w:r>
            <w:r>
              <w:rPr>
                <w:rFonts w:hint="eastAsia" w:ascii="宋体" w:hAnsi="宋体" w:cs="宋体"/>
                <w:kern w:val="0"/>
                <w:sz w:val="24"/>
                <w:szCs w:val="22"/>
                <w:lang w:eastAsia="zh-CN"/>
              </w:rPr>
              <w:t>3Y Warranty 5*9 NBD</w:t>
            </w:r>
            <w:r>
              <w:rPr>
                <w:rFonts w:hint="eastAsia" w:cs="宋体"/>
                <w:kern w:val="0"/>
                <w:sz w:val="24"/>
                <w:szCs w:val="22"/>
                <w:lang w:eastAsia="zh-CN"/>
              </w:rPr>
              <w:t>、</w:t>
            </w:r>
            <w:r>
              <w:rPr>
                <w:rFonts w:hint="eastAsia" w:ascii="宋体" w:hAnsi="宋体" w:cs="宋体"/>
                <w:kern w:val="0"/>
                <w:sz w:val="24"/>
                <w:szCs w:val="22"/>
                <w:lang w:eastAsia="zh-CN"/>
              </w:rPr>
              <w:t>System x保修期内硬盘不返还三年</w:t>
            </w:r>
            <w:r>
              <w:rPr>
                <w:rFonts w:hint="eastAsia" w:cs="宋体"/>
                <w:kern w:val="0"/>
                <w:sz w:val="24"/>
                <w:szCs w:val="22"/>
                <w:lang w:eastAsia="zh-CN"/>
              </w:rPr>
              <w:t>、</w:t>
            </w:r>
            <w:r>
              <w:rPr>
                <w:rFonts w:hint="eastAsia" w:ascii="宋体" w:hAnsi="宋体" w:cs="宋体"/>
                <w:kern w:val="0"/>
                <w:sz w:val="24"/>
                <w:szCs w:val="22"/>
                <w:lang w:eastAsia="zh-CN"/>
              </w:rPr>
              <w:t>Server base installation</w:t>
            </w:r>
            <w:r>
              <w:rPr>
                <w:rFonts w:hint="eastAsia" w:cs="宋体"/>
                <w:kern w:val="0"/>
                <w:sz w:val="24"/>
                <w:szCs w:val="22"/>
                <w:lang w:val="en-US" w:eastAsia="zh-CN"/>
              </w:rPr>
              <w:t xml:space="preserve"> 、</w:t>
            </w:r>
            <w:r>
              <w:rPr>
                <w:rFonts w:hint="eastAsia" w:ascii="宋体" w:hAnsi="宋体" w:cs="宋体"/>
                <w:kern w:val="0"/>
                <w:sz w:val="24"/>
                <w:szCs w:val="22"/>
                <w:lang w:eastAsia="zh-CN"/>
              </w:rPr>
              <w:t>Xcare系统软件支持服务延保应为官方保修，延保后服务期限应在联想官方网可查询</w:t>
            </w:r>
          </w:p>
        </w:tc>
        <w:tc>
          <w:tcPr>
            <w:tcW w:w="1075"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rFonts w:hint="default" w:eastAsia="宋体"/>
                <w:sz w:val="24"/>
                <w:lang w:val="en-US" w:eastAsia="zh-CN"/>
              </w:rPr>
            </w:pPr>
            <w:r>
              <w:rPr>
                <w:rFonts w:hint="eastAsia"/>
                <w:sz w:val="24"/>
                <w:lang w:val="en-US" w:eastAsia="zh-CN"/>
              </w:rPr>
              <w:t>2台</w:t>
            </w:r>
          </w:p>
        </w:tc>
        <w:tc>
          <w:tcPr>
            <w:tcW w:w="1262"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3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w:t>
      </w:r>
      <w:r>
        <w:rPr>
          <w:rFonts w:hint="eastAsia"/>
          <w:color w:val="000000"/>
          <w:sz w:val="24"/>
          <w:lang w:val="en-US" w:eastAsia="zh-CN"/>
        </w:rPr>
        <w:t>硬件延保</w:t>
      </w:r>
      <w:r>
        <w:rPr>
          <w:rFonts w:hint="eastAsia"/>
          <w:color w:val="000000"/>
          <w:sz w:val="24"/>
          <w:lang w:eastAsia="zh-CN"/>
        </w:rPr>
        <w:t>及调试服务费</w:t>
      </w:r>
      <w:r>
        <w:rPr>
          <w:rFonts w:hint="eastAsia"/>
          <w:sz w:val="24"/>
          <w:lang w:eastAsia="zh-CN"/>
        </w:rPr>
        <w:t>包括乙方工作涉及到的所有税费、</w:t>
      </w:r>
      <w:commentRangeStart w:id="0"/>
      <w:r>
        <w:rPr>
          <w:rFonts w:hint="eastAsia"/>
          <w:color w:val="FF0000"/>
          <w:sz w:val="24"/>
          <w:lang w:eastAsia="zh-CN"/>
        </w:rPr>
        <w:t>配件费、</w:t>
      </w:r>
      <w:commentRangeEnd w:id="0"/>
      <w:r>
        <w:rPr>
          <w:rStyle w:val="53"/>
        </w:rPr>
        <w:commentReference w:id="0"/>
      </w:r>
      <w:r>
        <w:rPr>
          <w:rFonts w:hint="eastAsia"/>
          <w:sz w:val="24"/>
          <w:lang w:eastAsia="zh-CN"/>
        </w:rPr>
        <w:t>劳务费、管理费、工具费、各种保险、利润、运输费、及合同涉及到的所有风险、责任、义务等费用，除非另有约定，甲方不再承担其他费用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w:t>
      </w:r>
      <w:r>
        <w:rPr>
          <w:rFonts w:hint="eastAsia" w:cs="Arial" w:asciiTheme="minorEastAsia" w:hAnsiTheme="minorEastAsia" w:eastAsiaTheme="minorEastAsia"/>
          <w:sz w:val="24"/>
          <w:lang w:val="en-US" w:eastAsia="zh-CN"/>
        </w:rPr>
        <w:t>服务</w:t>
      </w:r>
      <w:r>
        <w:rPr>
          <w:rFonts w:hint="eastAsia" w:cs="Arial" w:asciiTheme="minorEastAsia" w:hAnsiTheme="minorEastAsia" w:eastAsiaTheme="minorEastAsia"/>
          <w:sz w:val="24"/>
          <w:lang w:eastAsia="zh-CN"/>
        </w:rPr>
        <w:t>方式</w:t>
      </w:r>
      <w:r>
        <w:rPr>
          <w:rFonts w:hint="eastAsia" w:cs="Arial" w:asciiTheme="minorEastAsia" w:hAnsiTheme="minorEastAsia" w:eastAsiaTheme="minorEastAsia"/>
          <w:sz w:val="24"/>
          <w:lang w:val="en-US" w:eastAsia="zh-CN"/>
        </w:rPr>
        <w:t>及咨询</w:t>
      </w:r>
      <w:r>
        <w:rPr>
          <w:rFonts w:hint="eastAsia" w:cs="Arial" w:asciiTheme="minorEastAsia" w:hAnsiTheme="minorEastAsia" w:eastAsiaTheme="minorEastAsia"/>
          <w:sz w:val="24"/>
          <w:lang w:eastAsia="zh-CN"/>
        </w:rPr>
        <w:t>地点：</w:t>
      </w:r>
      <w:r>
        <w:rPr>
          <w:rFonts w:hint="eastAsia" w:asciiTheme="minorEastAsia" w:hAnsiTheme="minorEastAsia" w:eastAsiaTheme="minorEastAsia"/>
          <w:sz w:val="24"/>
          <w:szCs w:val="24"/>
          <w:u w:val="single"/>
          <w:lang w:eastAsia="zh-CN"/>
        </w:rPr>
        <w:t>福建漳州古雷经济开发区腾龙路84号</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w:t>
      </w:r>
      <w:r>
        <w:rPr>
          <w:rFonts w:hint="eastAsia" w:cs="Arial" w:asciiTheme="minorEastAsia" w:hAnsiTheme="minorEastAsia" w:eastAsiaTheme="minorEastAsia"/>
          <w:sz w:val="24"/>
          <w:lang w:val="en-US" w:eastAsia="zh-CN"/>
        </w:rPr>
        <w:t>延保</w:t>
      </w:r>
      <w:r>
        <w:rPr>
          <w:rFonts w:hint="eastAsia" w:cs="Arial" w:asciiTheme="minorEastAsia" w:hAnsiTheme="minorEastAsia" w:eastAsiaTheme="minorEastAsia"/>
          <w:sz w:val="24"/>
          <w:lang w:eastAsia="zh-CN"/>
        </w:rPr>
        <w:t>期限：</w:t>
      </w:r>
      <w:r>
        <w:rPr>
          <w:rFonts w:hint="eastAsia" w:cs="Arial" w:asciiTheme="minorEastAsia" w:hAnsiTheme="minorEastAsia" w:eastAsiaTheme="minorEastAsia"/>
          <w:sz w:val="24"/>
          <w:u w:val="single"/>
          <w:lang w:eastAsia="zh-CN"/>
        </w:rPr>
        <w:t xml:space="preserve"> </w:t>
      </w:r>
      <w:r>
        <w:rPr>
          <w:rFonts w:hint="eastAsia" w:cs="Arial" w:asciiTheme="minorEastAsia" w:hAnsiTheme="minorEastAsia" w:eastAsiaTheme="minorEastAsia"/>
          <w:sz w:val="24"/>
          <w:u w:val="single"/>
          <w:lang w:val="en-US" w:eastAsia="zh-CN"/>
        </w:rPr>
        <w:t>3年</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w:t>
      </w:r>
      <w:r>
        <w:rPr>
          <w:rFonts w:hint="eastAsia" w:cs="Arial" w:asciiTheme="minorEastAsia" w:hAnsiTheme="minorEastAsia" w:eastAsiaTheme="minorEastAsia"/>
          <w:sz w:val="24"/>
          <w:lang w:val="en-US" w:eastAsia="zh-CN"/>
        </w:rPr>
        <w:t>延保</w:t>
      </w:r>
      <w:r>
        <w:rPr>
          <w:rFonts w:hint="eastAsia" w:cs="Arial" w:asciiTheme="minorEastAsia" w:hAnsiTheme="minorEastAsia" w:eastAsiaTheme="minorEastAsia"/>
          <w:sz w:val="24"/>
          <w:lang w:eastAsia="zh-CN"/>
        </w:rPr>
        <w:t>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cs="Arial" w:asciiTheme="minorEastAsia" w:hAnsiTheme="minorEastAsia" w:eastAsiaTheme="minorEastAsia"/>
          <w:sz w:val="24"/>
          <w:lang w:eastAsia="zh-CN"/>
        </w:rPr>
      </w:pPr>
      <w:commentRangeStart w:id="1"/>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commentRangeEnd w:id="1"/>
      <w:r>
        <w:rPr>
          <w:rStyle w:val="53"/>
        </w:rPr>
        <w:commentReference w:id="1"/>
      </w:r>
    </w:p>
    <w:p>
      <w:pPr>
        <w:adjustRightInd/>
        <w:snapToGrid w:val="0"/>
        <w:spacing w:line="240" w:lineRule="auto"/>
        <w:ind w:firstLine="480" w:firstLineChars="200"/>
        <w:rPr>
          <w:rFonts w:asciiTheme="minorEastAsia" w:hAnsiTheme="minorEastAsia" w:eastAsiaTheme="minorEastAsia"/>
          <w:sz w:val="24"/>
          <w:u w:val="single"/>
          <w:lang w:eastAsia="zh-CN"/>
        </w:rPr>
      </w:pPr>
      <w:r>
        <w:rPr>
          <w:rFonts w:hint="eastAsia" w:cs="Arial" w:asciiTheme="minorEastAsia" w:hAnsiTheme="minorEastAsia" w:eastAsiaTheme="minorEastAsia"/>
          <w:sz w:val="24"/>
          <w:lang w:eastAsia="zh-CN"/>
        </w:rPr>
        <w:t>4、验收标准及方法：</w:t>
      </w:r>
      <w:r>
        <w:rPr>
          <w:rFonts w:hint="eastAsia" w:ascii="宋体" w:hAnsi="宋体" w:cs="宋体"/>
          <w:kern w:val="0"/>
          <w:sz w:val="24"/>
          <w:szCs w:val="24"/>
        </w:rPr>
        <w:t>原厂</w:t>
      </w:r>
      <w:r>
        <w:rPr>
          <w:rFonts w:ascii="宋体" w:hAnsi="宋体" w:cs="宋体"/>
          <w:kern w:val="0"/>
          <w:sz w:val="24"/>
          <w:szCs w:val="24"/>
        </w:rPr>
        <w:t>3</w:t>
      </w:r>
      <w:r>
        <w:rPr>
          <w:rFonts w:hint="eastAsia" w:ascii="宋体" w:hAnsi="宋体" w:cs="宋体"/>
          <w:kern w:val="0"/>
          <w:sz w:val="24"/>
          <w:szCs w:val="24"/>
        </w:rPr>
        <w:t>年</w:t>
      </w:r>
      <w:r>
        <w:rPr>
          <w:rFonts w:ascii="宋体" w:hAnsi="宋体" w:cs="宋体"/>
          <w:kern w:val="0"/>
          <w:sz w:val="24"/>
          <w:szCs w:val="24"/>
        </w:rPr>
        <w:t>7*24*4</w:t>
      </w:r>
      <w:r>
        <w:rPr>
          <w:rFonts w:hint="eastAsia" w:ascii="宋体" w:hAnsi="宋体" w:cs="宋体"/>
          <w:kern w:val="0"/>
          <w:sz w:val="24"/>
          <w:szCs w:val="24"/>
        </w:rPr>
        <w:t>小时现场服务</w:t>
      </w:r>
      <w:r>
        <w:rPr>
          <w:rStyle w:val="53"/>
        </w:rPr>
        <w:commentReference w:id="2"/>
      </w:r>
      <w:r>
        <w:rPr>
          <w:rFonts w:hint="eastAsia" w:ascii="宋体" w:hAnsi="宋体" w:cs="宋体"/>
          <w:kern w:val="0"/>
          <w:sz w:val="24"/>
          <w:szCs w:val="24"/>
          <w:lang w:eastAsia="zh-CN"/>
        </w:rPr>
        <w:t>。</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spacing w:before="240" w:line="360" w:lineRule="auto"/>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w:t>
      </w:r>
      <w:r>
        <w:rPr>
          <w:rFonts w:hint="eastAsia"/>
          <w:sz w:val="24"/>
          <w:lang w:val="en-US" w:eastAsia="zh-CN"/>
        </w:rPr>
        <w:t>合同签订后甲方可通过联想官网查询到延保服务期限且为官网保修</w:t>
      </w:r>
      <w:r>
        <w:rPr>
          <w:rFonts w:hint="eastAsia"/>
          <w:sz w:val="24"/>
          <w:lang w:eastAsia="zh-CN"/>
        </w:rPr>
        <w:t>，乙方提供全额本合同总价税率为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lang w:val="en-US" w:eastAsia="zh-CN"/>
        </w:rPr>
        <w:t xml:space="preserve"> </w:t>
      </w:r>
      <w:r>
        <w:rPr>
          <w:rFonts w:hint="eastAsia"/>
          <w:sz w:val="24"/>
          <w:u w:val="single"/>
          <w:lang w:val="en-US" w:eastAsia="zh-CN"/>
        </w:rPr>
        <w:t>100</w:t>
      </w:r>
      <w:r>
        <w:rPr>
          <w:rFonts w:hint="eastAsia"/>
          <w:sz w:val="24"/>
          <w:u w:val="single"/>
          <w:lang w:eastAsia="zh-CN"/>
        </w:rPr>
        <w:t>%。</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widowControl/>
        <w:spacing w:line="360" w:lineRule="auto"/>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val="en-US" w:eastAsia="zh-CN"/>
        </w:rPr>
        <w:t>五</w:t>
      </w:r>
      <w:r>
        <w:rPr>
          <w:rFonts w:hint="eastAsia"/>
          <w:b/>
          <w:sz w:val="24"/>
          <w:lang w:eastAsia="zh-CN"/>
        </w:rPr>
        <w:t>、违约责任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w:t>
      </w:r>
      <w:r>
        <w:rPr>
          <w:rFonts w:hint="eastAsia"/>
          <w:color w:val="000000"/>
          <w:sz w:val="24"/>
          <w:lang w:val="en-US" w:eastAsia="zh-CN"/>
        </w:rPr>
        <w:t>提供服务</w:t>
      </w:r>
      <w:r>
        <w:rPr>
          <w:rFonts w:hint="eastAsia"/>
          <w:color w:val="000000"/>
          <w:sz w:val="24"/>
          <w:lang w:eastAsia="zh-CN"/>
        </w:rPr>
        <w:t>的，每逾期一日应支付合同总金额的</w:t>
      </w:r>
      <w:r>
        <w:rPr>
          <w:rFonts w:hint="eastAsia"/>
          <w:color w:val="000000"/>
          <w:sz w:val="24"/>
          <w:u w:val="single"/>
          <w:lang w:val="en-US" w:eastAsia="zh-CN"/>
        </w:rPr>
        <w:t>0.2</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lang w:val="en-US" w:eastAsia="zh-CN"/>
        </w:rPr>
        <w:t xml:space="preserve"> 7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w:t>
      </w:r>
      <w:r>
        <w:rPr>
          <w:rFonts w:hint="eastAsia"/>
          <w:sz w:val="24"/>
          <w:lang w:val="en-US" w:eastAsia="zh-CN"/>
        </w:rPr>
        <w:t>逾期提供服务</w:t>
      </w:r>
      <w:r>
        <w:rPr>
          <w:rFonts w:hint="eastAsia"/>
          <w:sz w:val="24"/>
          <w:lang w:eastAsia="zh-CN"/>
        </w:rPr>
        <w:t>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54"/>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val="en-US" w:eastAsia="zh-CN"/>
        </w:rPr>
        <w:t>六</w:t>
      </w:r>
      <w:r>
        <w:rPr>
          <w:rFonts w:hint="eastAsia"/>
          <w:b/>
          <w:sz w:val="24"/>
          <w:lang w:eastAsia="zh-CN"/>
        </w:rPr>
        <w:t>、不可抗力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val="en-US" w:eastAsia="zh-CN"/>
        </w:rPr>
        <w:t>七</w:t>
      </w:r>
      <w:r>
        <w:rPr>
          <w:rFonts w:hint="eastAsia"/>
          <w:b/>
          <w:sz w:val="24"/>
          <w:lang w:eastAsia="zh-CN"/>
        </w:rPr>
        <w:t>、通知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val="en-US" w:eastAsia="zh-CN"/>
        </w:rPr>
        <w:t>八</w:t>
      </w:r>
      <w:r>
        <w:rPr>
          <w:rFonts w:hint="eastAsia"/>
          <w:b/>
          <w:sz w:val="24"/>
          <w:lang w:eastAsia="zh-CN"/>
        </w:rPr>
        <w:t>、</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val="en-US" w:eastAsia="zh-CN"/>
        </w:rPr>
        <w:t>九</w:t>
      </w:r>
      <w:r>
        <w:rPr>
          <w:rFonts w:hint="eastAsia"/>
          <w:b/>
          <w:sz w:val="24"/>
          <w:lang w:eastAsia="zh-CN"/>
        </w:rPr>
        <w:t>、其他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r>
        <w:rPr>
          <w:rFonts w:hint="eastAsia"/>
          <w:sz w:val="24"/>
          <w:lang w:val="en-US" w:eastAsia="zh-CN"/>
        </w:rPr>
        <w:t>服务器延保技术要求</w:t>
      </w:r>
      <w:r>
        <w:rPr>
          <w:rFonts w:hint="eastAsia"/>
          <w:sz w:val="24"/>
          <w:lang w:eastAsia="zh-CN"/>
        </w:rPr>
        <w:t>》</w:t>
      </w:r>
    </w:p>
    <w:p>
      <w:pPr>
        <w:pStyle w:val="54"/>
        <w:rPr>
          <w:sz w:val="24"/>
          <w:szCs w:val="24"/>
        </w:rPr>
      </w:pPr>
    </w:p>
    <w:p>
      <w:pPr>
        <w:pStyle w:val="54"/>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ind w:firstLine="840" w:firstLineChars="350"/>
        <w:rPr>
          <w:bCs/>
          <w:sz w:val="24"/>
          <w:lang w:eastAsia="zh-CN"/>
        </w:rPr>
      </w:pPr>
      <w:r>
        <w:rPr>
          <w:sz w:val="24"/>
          <w:lang w:eastAsia="zh-CN"/>
        </w:rPr>
        <w:t xml:space="preserve">                               </w:t>
      </w:r>
    </w:p>
    <w:p>
      <w:pPr>
        <w:spacing w:line="360" w:lineRule="auto"/>
        <w:rPr>
          <w:bCs/>
          <w:sz w:val="24"/>
          <w:lang w:eastAsia="zh-CN"/>
        </w:rPr>
      </w:pPr>
    </w:p>
    <w:p>
      <w:pPr>
        <w:widowControl/>
        <w:spacing w:line="360" w:lineRule="auto"/>
        <w:rPr>
          <w:color w:val="000000"/>
          <w:sz w:val="24"/>
          <w:lang w:eastAsia="zh-CN"/>
        </w:rPr>
      </w:pPr>
    </w:p>
    <w:p>
      <w:pPr>
        <w:pStyle w:val="54"/>
      </w:pPr>
    </w:p>
    <w:p>
      <w:pPr>
        <w:pStyle w:val="54"/>
      </w:pPr>
    </w:p>
    <w:p>
      <w:pPr>
        <w:pStyle w:val="54"/>
        <w:rPr>
          <w:rFonts w:hint="default" w:eastAsia="宋体"/>
          <w:lang w:val="en-US" w:eastAsia="zh-CN"/>
        </w:rPr>
      </w:pPr>
      <w:r>
        <w:rPr>
          <w:rFonts w:hint="eastAsia"/>
          <w:lang w:val="en-US" w:eastAsia="zh-CN"/>
        </w:rPr>
        <w:t>附件1.</w:t>
      </w:r>
    </w:p>
    <w:p>
      <w:pPr>
        <w:jc w:val="center"/>
        <w:rPr>
          <w:rFonts w:hint="eastAsia"/>
          <w:sz w:val="36"/>
          <w:szCs w:val="36"/>
        </w:rPr>
      </w:pPr>
      <w:r>
        <w:rPr>
          <w:sz w:val="36"/>
          <w:szCs w:val="36"/>
        </w:rPr>
        <w:t>服务器延保技术要求</w:t>
      </w:r>
    </w:p>
    <w:p>
      <w:pPr>
        <w:rPr>
          <w:rFonts w:hint="eastAsia" w:ascii="宋体" w:hAnsi="宋体"/>
        </w:rPr>
      </w:pPr>
      <w:r>
        <w:rPr>
          <w:rFonts w:hint="eastAsia" w:ascii="宋体" w:hAnsi="宋体"/>
        </w:rPr>
        <w:t>1、技术</w:t>
      </w:r>
      <w:r>
        <w:rPr>
          <w:rFonts w:ascii="宋体" w:hAnsi="宋体"/>
        </w:rPr>
        <w:t>要求</w:t>
      </w:r>
      <w:r>
        <w:rPr>
          <w:rFonts w:hint="eastAsia" w:ascii="宋体" w:hAnsi="宋体"/>
        </w:rPr>
        <w:t>:</w:t>
      </w:r>
    </w:p>
    <w:p>
      <w:pPr>
        <w:rPr>
          <w:rFonts w:hint="eastAsia" w:ascii="宋体" w:hAnsi="宋体"/>
        </w:rPr>
      </w:pPr>
    </w:p>
    <w:tbl>
      <w:tblPr>
        <w:tblStyle w:val="45"/>
        <w:tblW w:w="89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83"/>
        <w:gridCol w:w="5764"/>
        <w:gridCol w:w="1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ascii="宋体" w:hAnsi="宋体" w:cs="宋体"/>
                <w:kern w:val="0"/>
                <w:sz w:val="24"/>
                <w:szCs w:val="24"/>
              </w:rPr>
              <w:t>货物名称</w:t>
            </w:r>
          </w:p>
        </w:tc>
        <w:tc>
          <w:tcPr>
            <w:tcW w:w="5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ascii="宋体" w:hAnsi="宋体" w:cs="宋体"/>
                <w:kern w:val="0"/>
                <w:sz w:val="24"/>
                <w:szCs w:val="24"/>
              </w:rPr>
              <w:t>技术要求</w:t>
            </w:r>
          </w:p>
        </w:tc>
        <w:tc>
          <w:tcPr>
            <w:tcW w:w="1767" w:type="dxa"/>
            <w:tcBorders>
              <w:top w:val="single" w:color="auto" w:sz="4" w:space="0"/>
              <w:left w:val="single" w:color="auto" w:sz="4" w:space="0"/>
              <w:bottom w:val="single" w:color="auto" w:sz="4" w:space="0"/>
              <w:right w:val="single" w:color="auto" w:sz="4" w:space="0"/>
            </w:tcBorders>
            <w:noWrap w:val="0"/>
            <w:vAlign w:val="top"/>
          </w:tcPr>
          <w:p>
            <w:pPr>
              <w:widowControl/>
              <w:snapToGrid w:val="0"/>
              <w:jc w:val="center"/>
              <w:rPr>
                <w:rFonts w:hint="eastAsia" w:ascii="宋体" w:hAnsi="宋体" w:cs="宋体"/>
                <w:kern w:val="0"/>
                <w:sz w:val="24"/>
                <w:szCs w:val="24"/>
              </w:rPr>
            </w:pPr>
            <w:r>
              <w:rPr>
                <w:rFonts w:hint="eastAsia" w:ascii="宋体" w:hAnsi="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联想S</w:t>
            </w:r>
            <w:r>
              <w:rPr>
                <w:rFonts w:ascii="宋体" w:hAnsi="宋体" w:cs="宋体"/>
                <w:kern w:val="0"/>
                <w:sz w:val="24"/>
                <w:szCs w:val="24"/>
              </w:rPr>
              <w:t>R650</w:t>
            </w:r>
            <w:r>
              <w:rPr>
                <w:rFonts w:hint="eastAsia" w:ascii="宋体" w:hAnsi="宋体" w:cs="宋体"/>
                <w:kern w:val="0"/>
                <w:sz w:val="24"/>
                <w:szCs w:val="24"/>
              </w:rPr>
              <w:t>服务器</w:t>
            </w:r>
            <w:r>
              <w:rPr>
                <w:rFonts w:ascii="宋体" w:hAnsi="宋体" w:cs="宋体"/>
                <w:kern w:val="0"/>
                <w:sz w:val="24"/>
                <w:szCs w:val="24"/>
              </w:rPr>
              <w:t>延保</w:t>
            </w:r>
          </w:p>
        </w:tc>
        <w:tc>
          <w:tcPr>
            <w:tcW w:w="5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rPr>
                <w:rFonts w:ascii="宋体" w:hAnsi="宋体" w:cs="宋体"/>
                <w:kern w:val="0"/>
                <w:sz w:val="24"/>
                <w:szCs w:val="24"/>
              </w:rPr>
            </w:pPr>
            <w:r>
              <w:rPr>
                <w:rFonts w:hint="eastAsia" w:ascii="宋体" w:hAnsi="宋体" w:cs="宋体"/>
                <w:kern w:val="0"/>
                <w:sz w:val="24"/>
                <w:szCs w:val="24"/>
              </w:rPr>
              <w:t>延保期限：</w:t>
            </w:r>
            <w:r>
              <w:rPr>
                <w:rFonts w:ascii="宋体" w:hAnsi="宋体" w:cs="宋体"/>
                <w:kern w:val="0"/>
                <w:sz w:val="24"/>
                <w:szCs w:val="24"/>
              </w:rPr>
              <w:t>3</w:t>
            </w:r>
            <w:r>
              <w:rPr>
                <w:rFonts w:hint="eastAsia" w:ascii="宋体" w:hAnsi="宋体" w:cs="宋体"/>
                <w:kern w:val="0"/>
                <w:sz w:val="24"/>
                <w:szCs w:val="24"/>
              </w:rPr>
              <w:t>年</w:t>
            </w:r>
          </w:p>
          <w:p>
            <w:pPr>
              <w:snapToGrid w:val="0"/>
              <w:rPr>
                <w:rFonts w:ascii="宋体" w:hAnsi="宋体" w:cs="宋体"/>
                <w:kern w:val="0"/>
                <w:sz w:val="24"/>
                <w:szCs w:val="24"/>
              </w:rPr>
            </w:pPr>
            <w:r>
              <w:rPr>
                <w:rFonts w:ascii="宋体" w:hAnsi="宋体" w:cs="宋体"/>
                <w:kern w:val="0"/>
                <w:sz w:val="24"/>
                <w:szCs w:val="24"/>
              </w:rPr>
              <w:t>服务器序列号</w:t>
            </w:r>
            <w:r>
              <w:rPr>
                <w:rFonts w:hint="eastAsia" w:ascii="宋体" w:hAnsi="宋体" w:cs="宋体"/>
                <w:kern w:val="0"/>
                <w:sz w:val="24"/>
                <w:szCs w:val="24"/>
              </w:rPr>
              <w:t>：</w:t>
            </w:r>
            <w:r>
              <w:t>J3020B80</w:t>
            </w:r>
            <w:r>
              <w:rPr>
                <w:rFonts w:hint="eastAsia" w:ascii="宋体" w:hAnsi="宋体" w:cs="宋体"/>
                <w:kern w:val="0"/>
                <w:sz w:val="24"/>
                <w:szCs w:val="24"/>
              </w:rPr>
              <w:t>、</w:t>
            </w:r>
            <w:r>
              <w:t>J3020B86</w:t>
            </w:r>
          </w:p>
          <w:p>
            <w:pPr>
              <w:snapToGrid w:val="0"/>
              <w:rPr>
                <w:rFonts w:ascii="宋体" w:hAnsi="宋体" w:cs="宋体"/>
                <w:kern w:val="0"/>
                <w:sz w:val="24"/>
                <w:szCs w:val="24"/>
              </w:rPr>
            </w:pPr>
            <w:r>
              <w:rPr>
                <w:rFonts w:hint="eastAsia" w:ascii="宋体" w:hAnsi="宋体" w:cs="宋体"/>
                <w:kern w:val="0"/>
                <w:sz w:val="24"/>
                <w:szCs w:val="24"/>
              </w:rPr>
              <w:t>原厂</w:t>
            </w:r>
            <w:r>
              <w:rPr>
                <w:rFonts w:ascii="宋体" w:hAnsi="宋体" w:cs="宋体"/>
                <w:kern w:val="0"/>
                <w:sz w:val="24"/>
                <w:szCs w:val="24"/>
              </w:rPr>
              <w:t>3</w:t>
            </w:r>
            <w:r>
              <w:rPr>
                <w:rFonts w:hint="eastAsia" w:ascii="宋体" w:hAnsi="宋体" w:cs="宋体"/>
                <w:kern w:val="0"/>
                <w:sz w:val="24"/>
                <w:szCs w:val="24"/>
              </w:rPr>
              <w:t>年</w:t>
            </w:r>
            <w:r>
              <w:rPr>
                <w:rFonts w:ascii="宋体" w:hAnsi="宋体" w:cs="宋体"/>
                <w:kern w:val="0"/>
                <w:sz w:val="24"/>
                <w:szCs w:val="24"/>
              </w:rPr>
              <w:t>7*24*4</w:t>
            </w:r>
            <w:r>
              <w:rPr>
                <w:rFonts w:hint="eastAsia" w:ascii="宋体" w:hAnsi="宋体" w:cs="宋体"/>
                <w:kern w:val="0"/>
                <w:sz w:val="24"/>
                <w:szCs w:val="24"/>
              </w:rPr>
              <w:t>小时现场服务</w:t>
            </w:r>
          </w:p>
          <w:p>
            <w:pPr>
              <w:snapToGrid w:val="0"/>
              <w:rPr>
                <w:rFonts w:ascii="宋体" w:hAnsi="宋体" w:cs="宋体"/>
                <w:kern w:val="0"/>
                <w:sz w:val="24"/>
                <w:szCs w:val="24"/>
              </w:rPr>
            </w:pPr>
            <w:r>
              <w:rPr>
                <w:rFonts w:ascii="宋体" w:hAnsi="宋体" w:cs="宋体"/>
                <w:kern w:val="0"/>
                <w:sz w:val="24"/>
                <w:szCs w:val="24"/>
              </w:rPr>
              <w:t>3Y Warranty 5*9 NBD</w:t>
            </w:r>
          </w:p>
          <w:p>
            <w:pPr>
              <w:snapToGrid w:val="0"/>
              <w:rPr>
                <w:rFonts w:ascii="宋体" w:hAnsi="宋体" w:cs="宋体"/>
                <w:kern w:val="0"/>
                <w:sz w:val="24"/>
                <w:szCs w:val="24"/>
              </w:rPr>
            </w:pPr>
            <w:r>
              <w:rPr>
                <w:rFonts w:hint="eastAsia" w:ascii="宋体" w:hAnsi="宋体" w:cs="宋体"/>
                <w:kern w:val="0"/>
                <w:sz w:val="24"/>
                <w:szCs w:val="24"/>
              </w:rPr>
              <w:t>System x保修期内硬盘不返还三年</w:t>
            </w:r>
          </w:p>
          <w:p>
            <w:pPr>
              <w:snapToGrid w:val="0"/>
              <w:rPr>
                <w:rFonts w:ascii="宋体" w:hAnsi="宋体" w:cs="宋体"/>
                <w:kern w:val="0"/>
                <w:sz w:val="24"/>
                <w:szCs w:val="24"/>
              </w:rPr>
            </w:pPr>
            <w:r>
              <w:rPr>
                <w:rFonts w:ascii="宋体" w:hAnsi="宋体" w:cs="宋体"/>
                <w:kern w:val="0"/>
                <w:sz w:val="24"/>
                <w:szCs w:val="24"/>
              </w:rPr>
              <w:t>Server base installation</w:t>
            </w:r>
          </w:p>
          <w:p>
            <w:pPr>
              <w:snapToGrid w:val="0"/>
              <w:rPr>
                <w:rFonts w:hint="eastAsia" w:ascii="宋体" w:hAnsi="宋体" w:cs="宋体"/>
                <w:kern w:val="0"/>
                <w:sz w:val="24"/>
                <w:szCs w:val="24"/>
              </w:rPr>
            </w:pPr>
            <w:r>
              <w:rPr>
                <w:rFonts w:hint="eastAsia" w:ascii="宋体" w:hAnsi="宋体" w:cs="宋体"/>
                <w:kern w:val="0"/>
                <w:sz w:val="24"/>
                <w:szCs w:val="24"/>
              </w:rPr>
              <w:t>Xcare系统软件支持服务</w:t>
            </w:r>
          </w:p>
          <w:p>
            <w:pPr>
              <w:snapToGrid w:val="0"/>
              <w:rPr>
                <w:rFonts w:hint="eastAsia" w:ascii="宋体" w:hAnsi="宋体" w:cs="宋体"/>
                <w:kern w:val="0"/>
                <w:sz w:val="24"/>
                <w:szCs w:val="24"/>
              </w:rPr>
            </w:pPr>
            <w:r>
              <w:rPr>
                <w:rFonts w:hint="eastAsia" w:ascii="宋体" w:hAnsi="宋体" w:cs="宋体"/>
                <w:kern w:val="0"/>
                <w:sz w:val="24"/>
                <w:szCs w:val="24"/>
              </w:rPr>
              <w:t>延保应为官方保修，延保后服务期限应在联想</w:t>
            </w:r>
            <w:r>
              <w:rPr>
                <w:rFonts w:ascii="宋体" w:hAnsi="宋体" w:cs="宋体"/>
                <w:kern w:val="0"/>
                <w:sz w:val="24"/>
                <w:szCs w:val="24"/>
              </w:rPr>
              <w:t>官方网可查询</w:t>
            </w:r>
          </w:p>
        </w:tc>
        <w:tc>
          <w:tcPr>
            <w:tcW w:w="17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台</w:t>
            </w:r>
          </w:p>
        </w:tc>
      </w:tr>
    </w:tbl>
    <w:p>
      <w:pPr>
        <w:rPr>
          <w:rFonts w:ascii="宋体" w:hAnsi="宋体"/>
        </w:rPr>
      </w:pPr>
    </w:p>
    <w:p>
      <w:pPr>
        <w:rPr>
          <w:rFonts w:ascii="宋体" w:hAnsi="宋体"/>
        </w:rPr>
      </w:pPr>
      <w:r>
        <w:rPr>
          <w:rFonts w:ascii="宋体" w:hAnsi="宋体"/>
        </w:rPr>
        <w:t>2</w:t>
      </w:r>
      <w:r>
        <w:rPr>
          <w:rFonts w:hint="eastAsia" w:ascii="宋体" w:hAnsi="宋体"/>
        </w:rPr>
        <w:t>、产品质量</w:t>
      </w:r>
      <w:r>
        <w:rPr>
          <w:rFonts w:ascii="宋体" w:hAnsi="宋体"/>
        </w:rPr>
        <w:t>及</w:t>
      </w:r>
      <w:r>
        <w:rPr>
          <w:rFonts w:hint="eastAsia" w:ascii="宋体" w:hAnsi="宋体"/>
        </w:rPr>
        <w:t>供应商资质</w:t>
      </w:r>
      <w:r>
        <w:rPr>
          <w:rFonts w:ascii="宋体" w:hAnsi="宋体"/>
        </w:rPr>
        <w:t>要求：</w:t>
      </w:r>
    </w:p>
    <w:p>
      <w:pPr>
        <w:widowControl/>
        <w:shd w:val="clear" w:color="auto" w:fill="F7FAFF"/>
        <w:spacing w:line="300" w:lineRule="atLeast"/>
        <w:jc w:val="left"/>
        <w:rPr>
          <w:rFonts w:ascii="宋体" w:hAnsi="宋体" w:cs="宋体"/>
          <w:kern w:val="0"/>
          <w:sz w:val="18"/>
          <w:szCs w:val="18"/>
        </w:rPr>
      </w:pPr>
      <w:r>
        <w:rPr>
          <w:rFonts w:hint="eastAsia" w:ascii="宋体" w:hAnsi="宋体" w:cs="宋体"/>
          <w:kern w:val="0"/>
          <w:sz w:val="18"/>
          <w:szCs w:val="18"/>
        </w:rPr>
        <w:t>①、所投设备必须满足以上技术参数、配置（功能）要求。</w:t>
      </w:r>
    </w:p>
    <w:p>
      <w:pPr>
        <w:widowControl/>
        <w:shd w:val="clear" w:color="auto" w:fill="F7FAFF"/>
        <w:spacing w:line="300" w:lineRule="atLeast"/>
        <w:jc w:val="left"/>
        <w:rPr>
          <w:rFonts w:ascii="宋体" w:hAnsi="宋体" w:cs="宋体"/>
          <w:kern w:val="0"/>
          <w:sz w:val="18"/>
          <w:szCs w:val="18"/>
        </w:rPr>
      </w:pPr>
      <w:r>
        <w:rPr>
          <w:rFonts w:hint="eastAsia" w:ascii="宋体" w:hAnsi="宋体" w:cs="宋体"/>
          <w:kern w:val="0"/>
          <w:sz w:val="18"/>
          <w:szCs w:val="18"/>
        </w:rPr>
        <w:t>②、供应商</w:t>
      </w:r>
      <w:r>
        <w:rPr>
          <w:rFonts w:ascii="宋体" w:hAnsi="宋体" w:cs="宋体"/>
          <w:kern w:val="0"/>
          <w:sz w:val="18"/>
          <w:szCs w:val="18"/>
        </w:rPr>
        <w:t>应为设备厂家或</w:t>
      </w:r>
      <w:r>
        <w:rPr>
          <w:rFonts w:hint="eastAsia" w:ascii="宋体" w:hAnsi="宋体" w:cs="宋体"/>
          <w:kern w:val="0"/>
          <w:sz w:val="18"/>
          <w:szCs w:val="18"/>
        </w:rPr>
        <w:t>设备的</w:t>
      </w:r>
      <w:r>
        <w:rPr>
          <w:rFonts w:ascii="宋体" w:hAnsi="宋体" w:cs="宋体"/>
          <w:kern w:val="0"/>
          <w:sz w:val="18"/>
          <w:szCs w:val="18"/>
        </w:rPr>
        <w:t>代理商</w:t>
      </w:r>
      <w:r>
        <w:rPr>
          <w:rFonts w:hint="eastAsia" w:ascii="宋体" w:hAnsi="宋体" w:cs="宋体"/>
          <w:kern w:val="0"/>
          <w:sz w:val="18"/>
          <w:szCs w:val="18"/>
        </w:rPr>
        <w:t>；</w:t>
      </w:r>
    </w:p>
    <w:p>
      <w:pPr>
        <w:widowControl/>
        <w:shd w:val="clear" w:color="auto" w:fill="F7FAFF"/>
        <w:spacing w:line="300" w:lineRule="atLeast"/>
        <w:jc w:val="left"/>
        <w:rPr>
          <w:rFonts w:hint="eastAsia" w:ascii="宋体" w:hAnsi="宋体" w:cs="宋体"/>
          <w:kern w:val="0"/>
          <w:sz w:val="18"/>
          <w:szCs w:val="18"/>
        </w:rPr>
      </w:pPr>
      <w:r>
        <w:rPr>
          <w:rFonts w:hint="eastAsia" w:ascii="宋体" w:hAnsi="宋体" w:cs="宋体"/>
          <w:kern w:val="0"/>
          <w:sz w:val="18"/>
          <w:szCs w:val="18"/>
        </w:rPr>
        <w:t>③、供应商</w:t>
      </w:r>
      <w:r>
        <w:rPr>
          <w:rFonts w:ascii="宋体" w:hAnsi="宋体" w:cs="宋体"/>
          <w:kern w:val="0"/>
          <w:sz w:val="18"/>
          <w:szCs w:val="18"/>
        </w:rPr>
        <w:t>需满足</w:t>
      </w:r>
      <w:r>
        <w:rPr>
          <w:rFonts w:hint="eastAsia" w:ascii="宋体" w:hAnsi="宋体" w:cs="宋体"/>
          <w:kern w:val="0"/>
          <w:sz w:val="18"/>
          <w:szCs w:val="18"/>
        </w:rPr>
        <w:t>在中华人民共和国境内注册、具有独立承担民事责任能力的企业法人营业执照经营范围符合采购项目要求</w:t>
      </w:r>
      <w:r>
        <w:rPr>
          <w:rFonts w:hint="eastAsia"/>
          <w:color w:val="000000"/>
        </w:rPr>
        <w:t>。</w:t>
      </w:r>
    </w:p>
    <w:p>
      <w:pPr>
        <w:rPr>
          <w:lang w:eastAsia="zh-CN"/>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sz w:val="24"/>
        </w:rPr>
      </w:pPr>
    </w:p>
    <w:p>
      <w:pPr>
        <w:pStyle w:val="54"/>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服务器延保项目发包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4"/>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54"/>
      </w:pPr>
    </w:p>
    <w:p>
      <w:pPr>
        <w:pStyle w:val="54"/>
      </w:pPr>
    </w:p>
    <w:p>
      <w:pPr>
        <w:pStyle w:val="54"/>
      </w:pPr>
    </w:p>
    <w:p>
      <w:pPr>
        <w:pStyle w:val="54"/>
      </w:pPr>
    </w:p>
    <w:p>
      <w:pPr>
        <w:pStyle w:val="54"/>
      </w:pPr>
    </w:p>
    <w:p>
      <w:pPr>
        <w:pStyle w:val="54"/>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54"/>
      </w:pPr>
    </w:p>
    <w:p>
      <w:pPr>
        <w:pStyle w:val="54"/>
      </w:pPr>
    </w:p>
    <w:p>
      <w:pPr>
        <w:pStyle w:val="54"/>
      </w:pPr>
    </w:p>
    <w:p>
      <w:pPr>
        <w:pStyle w:val="54"/>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资质业绩这证明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lang w:eastAsia="zh-CN"/>
              </w:rPr>
              <w:t>修复方案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54"/>
        <w:rPr>
          <w:b/>
          <w:bCs/>
          <w:sz w:val="36"/>
          <w:szCs w:val="36"/>
        </w:rPr>
      </w:pPr>
    </w:p>
    <w:p>
      <w:pPr>
        <w:pStyle w:val="54"/>
        <w:rPr>
          <w:b/>
          <w:bCs/>
          <w:sz w:val="36"/>
          <w:szCs w:val="36"/>
        </w:rPr>
      </w:pPr>
    </w:p>
    <w:p>
      <w:pPr>
        <w:spacing w:line="500" w:lineRule="exact"/>
        <w:rPr>
          <w:b/>
          <w:bCs/>
          <w:sz w:val="36"/>
          <w:szCs w:val="36"/>
          <w:lang w:eastAsia="zh-CN"/>
        </w:rPr>
      </w:pPr>
    </w:p>
    <w:p>
      <w:pPr>
        <w:pStyle w:val="54"/>
        <w:rPr>
          <w:b/>
          <w:bCs/>
          <w:sz w:val="36"/>
          <w:szCs w:val="36"/>
        </w:rPr>
      </w:pPr>
    </w:p>
    <w:p>
      <w:pPr>
        <w:pStyle w:val="54"/>
        <w:rPr>
          <w:b/>
          <w:bCs/>
          <w:sz w:val="36"/>
          <w:szCs w:val="36"/>
        </w:rPr>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pStyle w:val="54"/>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4"/>
      </w:pPr>
    </w:p>
    <w:p>
      <w:pPr>
        <w:pStyle w:val="54"/>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4"/>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4"/>
        <w:jc w:val="center"/>
      </w:pPr>
    </w:p>
    <w:p>
      <w:pPr>
        <w:pStyle w:val="54"/>
        <w:jc w:val="center"/>
      </w:pPr>
    </w:p>
    <w:p>
      <w:pPr>
        <w:pStyle w:val="54"/>
        <w:jc w:val="center"/>
      </w:pPr>
    </w:p>
    <w:p>
      <w:pPr>
        <w:pStyle w:val="54"/>
        <w:jc w:val="center"/>
      </w:pPr>
    </w:p>
    <w:p>
      <w:pPr>
        <w:pStyle w:val="54"/>
        <w:jc w:val="center"/>
      </w:pPr>
    </w:p>
    <w:p>
      <w:pPr>
        <w:pStyle w:val="54"/>
        <w:jc w:val="center"/>
        <w:rPr>
          <w:color w:val="4E6127"/>
        </w:rPr>
      </w:pPr>
    </w:p>
    <w:p>
      <w:pPr>
        <w:pStyle w:val="54"/>
        <w:jc w:val="center"/>
      </w:pPr>
    </w:p>
    <w:p>
      <w:pPr>
        <w:pStyle w:val="54"/>
      </w:pPr>
    </w:p>
    <w:p>
      <w:pPr>
        <w:pStyle w:val="54"/>
        <w:jc w:val="center"/>
      </w:pPr>
    </w:p>
    <w:p>
      <w:pPr>
        <w:pStyle w:val="54"/>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54"/>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54"/>
        <w:rPr>
          <w:b/>
          <w:bCs/>
          <w:sz w:val="36"/>
          <w:szCs w:val="36"/>
        </w:rPr>
      </w:pPr>
    </w:p>
    <w:p>
      <w:pPr>
        <w:pStyle w:val="54"/>
        <w:rPr>
          <w:b/>
          <w:bCs/>
          <w:sz w:val="36"/>
          <w:szCs w:val="36"/>
        </w:rPr>
      </w:pPr>
    </w:p>
    <w:p>
      <w:pPr>
        <w:pStyle w:val="54"/>
        <w:rPr>
          <w:b/>
          <w:bCs/>
          <w:sz w:val="36"/>
          <w:szCs w:val="36"/>
        </w:rPr>
      </w:pPr>
    </w:p>
    <w:p>
      <w:pPr>
        <w:pStyle w:val="54"/>
        <w:rPr>
          <w:b/>
          <w:bCs/>
          <w:sz w:val="36"/>
          <w:szCs w:val="36"/>
        </w:rPr>
      </w:pPr>
    </w:p>
    <w:p>
      <w:pPr>
        <w:pStyle w:val="54"/>
        <w:rPr>
          <w:b/>
          <w:bCs/>
          <w:sz w:val="36"/>
          <w:szCs w:val="36"/>
        </w:rPr>
      </w:pPr>
    </w:p>
    <w:p>
      <w:pPr>
        <w:pStyle w:val="54"/>
        <w:jc w:val="center"/>
        <w:rPr>
          <w:b/>
          <w:bCs/>
          <w:sz w:val="36"/>
          <w:szCs w:val="36"/>
        </w:rPr>
      </w:pPr>
      <w:r>
        <w:rPr>
          <w:rFonts w:hint="eastAsia"/>
          <w:b/>
          <w:bCs/>
          <w:sz w:val="36"/>
          <w:szCs w:val="36"/>
        </w:rPr>
        <w:t>资质业绩证明文件</w:t>
      </w:r>
    </w:p>
    <w:p>
      <w:pPr>
        <w:pStyle w:val="54"/>
        <w:jc w:val="center"/>
      </w:pPr>
    </w:p>
    <w:p>
      <w:pPr>
        <w:pStyle w:val="54"/>
        <w:jc w:val="center"/>
      </w:pPr>
    </w:p>
    <w:p>
      <w:pPr>
        <w:pStyle w:val="54"/>
        <w:jc w:val="center"/>
      </w:pPr>
    </w:p>
    <w:p>
      <w:pPr>
        <w:pStyle w:val="54"/>
        <w:jc w:val="center"/>
      </w:pPr>
    </w:p>
    <w:p>
      <w:pPr>
        <w:pStyle w:val="54"/>
        <w:jc w:val="center"/>
        <w:rPr>
          <w:b/>
          <w:bCs/>
          <w:sz w:val="36"/>
          <w:szCs w:val="36"/>
        </w:rPr>
      </w:pPr>
      <w:r>
        <w:rPr>
          <w:rFonts w:hint="eastAsia"/>
          <w:b/>
          <w:bCs/>
          <w:sz w:val="36"/>
          <w:szCs w:val="36"/>
        </w:rPr>
        <w:t>修复方案</w:t>
      </w: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jc w:val="center"/>
        <w:rPr>
          <w:b/>
          <w:bCs/>
          <w:sz w:val="36"/>
          <w:szCs w:val="36"/>
        </w:rPr>
      </w:pPr>
    </w:p>
    <w:p>
      <w:pPr>
        <w:pStyle w:val="54"/>
        <w:rPr>
          <w:b/>
          <w:bCs/>
          <w:sz w:val="36"/>
          <w:szCs w:val="36"/>
        </w:rPr>
      </w:pPr>
    </w:p>
    <w:p>
      <w:pPr>
        <w:pStyle w:val="54"/>
        <w:rPr>
          <w:rFonts w:ascii="Times New Roman" w:hAnsi="Times New Roman"/>
          <w:b/>
          <w:bCs/>
          <w:kern w:val="2"/>
          <w:sz w:val="36"/>
          <w:szCs w:val="36"/>
        </w:rPr>
      </w:pP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福建福海创石油化工有限公司服务器延保项目发包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服务器延保项目含税包干固定总价</w:t>
      </w:r>
    </w:p>
    <w:p>
      <w:pPr>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spacing w:line="360" w:lineRule="auto"/>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元（增值税税率  %） </w:t>
      </w:r>
    </w:p>
    <w:p>
      <w:pPr>
        <w:pStyle w:val="54"/>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4"/>
        <w:rPr>
          <w:color w:val="00B050"/>
          <w:sz w:val="28"/>
        </w:rPr>
      </w:pPr>
    </w:p>
    <w:p>
      <w:pPr>
        <w:spacing w:line="460" w:lineRule="exact"/>
        <w:ind w:firstLine="560" w:firstLineChars="200"/>
        <w:rPr>
          <w:color w:val="00B050"/>
          <w:sz w:val="28"/>
          <w:lang w:eastAsia="zh-CN"/>
        </w:rPr>
      </w:pPr>
      <w:r>
        <w:rPr>
          <w:rFonts w:hint="eastAsia"/>
          <w:sz w:val="28"/>
          <w:lang w:eastAsia="zh-CN"/>
        </w:rPr>
        <w:t>联系电话：</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8" w:type="default"/>
          <w:pgSz w:w="11910" w:h="16840"/>
          <w:pgMar w:top="1502" w:right="1678" w:bottom="743" w:left="1678" w:header="0" w:footer="550" w:gutter="0"/>
          <w:cols w:space="0" w:num="1"/>
          <w:docGrid w:type="lines" w:linePitch="312" w:charSpace="0"/>
        </w:sectPr>
      </w:pPr>
      <w:r>
        <w:rPr>
          <w:rFonts w:hint="eastAsia"/>
          <w:sz w:val="28"/>
          <w:lang w:eastAsia="zh-CN"/>
        </w:rPr>
        <w:t>编制时间：</w:t>
      </w:r>
    </w:p>
    <w:p>
      <w:pPr>
        <w:rPr>
          <w:sz w:val="28"/>
          <w:u w:val="single"/>
          <w:lang w:eastAsia="zh-CN"/>
        </w:rPr>
      </w:pPr>
    </w:p>
    <w:sectPr>
      <w:footerReference r:id="rId9" w:type="default"/>
      <w:pgSz w:w="11910" w:h="16840"/>
      <w:pgMar w:top="1502" w:right="1678" w:bottom="743" w:left="1678" w:header="0" w:footer="550"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靖艳" w:date="2020-02-28T09:07:00Z" w:initials="jy">
    <w:p w14:paraId="22283E2D">
      <w:pPr>
        <w:pStyle w:val="16"/>
        <w:rPr>
          <w:lang w:eastAsia="zh-CN"/>
        </w:rPr>
      </w:pPr>
      <w:r>
        <w:rPr>
          <w:rFonts w:hint="eastAsia"/>
          <w:lang w:eastAsia="zh-CN"/>
        </w:rPr>
        <w:t>根据实际情况调整</w:t>
      </w:r>
    </w:p>
  </w:comment>
  <w:comment w:id="1" w:author="刘靖艳" w:date="2020-02-28T09:12:00Z" w:initials="jy">
    <w:p w14:paraId="7C2E4020">
      <w:pPr>
        <w:pStyle w:val="16"/>
        <w:rPr>
          <w:lang w:eastAsia="zh-CN"/>
        </w:rPr>
      </w:pPr>
      <w:r>
        <w:rPr>
          <w:rFonts w:hint="eastAsia"/>
          <w:lang w:eastAsia="zh-CN"/>
        </w:rPr>
        <w:t>有具体要求的请填写具体要求</w:t>
      </w:r>
    </w:p>
  </w:comment>
  <w:comment w:id="2" w:author="刘靖艳" w:date="2020-02-28T09:00:00Z" w:initials="jy">
    <w:p w14:paraId="46536B17">
      <w:pPr>
        <w:pStyle w:val="16"/>
        <w:rPr>
          <w:lang w:eastAsia="zh-CN"/>
        </w:rPr>
      </w:pPr>
      <w:r>
        <w:rPr>
          <w:rFonts w:hint="eastAsia"/>
          <w:lang w:eastAsia="zh-CN"/>
        </w:rPr>
        <w:t>根据实际情况调整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283E2D" w15:done="0"/>
  <w15:commentEx w15:paraId="7C2E4020" w15:done="0"/>
  <w15:commentEx w15:paraId="46536B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靖艳">
    <w15:presenceInfo w15:providerId="None" w15:userId="刘靖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mI0YjViOGZmM2Y1Y2E2NjdhMDQ4NzFhZGQxMDgxMTU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0DD6"/>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1831"/>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C04D4"/>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A7EB9"/>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115"/>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61139E5"/>
    <w:rsid w:val="06F50B00"/>
    <w:rsid w:val="076E1278"/>
    <w:rsid w:val="08D1141D"/>
    <w:rsid w:val="094A7BA5"/>
    <w:rsid w:val="0B296DE2"/>
    <w:rsid w:val="0B4F0FFE"/>
    <w:rsid w:val="10294AA3"/>
    <w:rsid w:val="109B279F"/>
    <w:rsid w:val="10E40CA0"/>
    <w:rsid w:val="12E31B8D"/>
    <w:rsid w:val="136130D9"/>
    <w:rsid w:val="13CE320B"/>
    <w:rsid w:val="158161EB"/>
    <w:rsid w:val="16E04FE6"/>
    <w:rsid w:val="17462930"/>
    <w:rsid w:val="18DD4F7E"/>
    <w:rsid w:val="195B58A2"/>
    <w:rsid w:val="19F253E3"/>
    <w:rsid w:val="1C217EAF"/>
    <w:rsid w:val="1E085A14"/>
    <w:rsid w:val="1FF43DDB"/>
    <w:rsid w:val="21933AA2"/>
    <w:rsid w:val="24FE0293"/>
    <w:rsid w:val="25BF356F"/>
    <w:rsid w:val="25DB0C2D"/>
    <w:rsid w:val="269469E7"/>
    <w:rsid w:val="29FC3B14"/>
    <w:rsid w:val="2B11792E"/>
    <w:rsid w:val="31C54755"/>
    <w:rsid w:val="321610C8"/>
    <w:rsid w:val="3216608C"/>
    <w:rsid w:val="334815AB"/>
    <w:rsid w:val="34CE14C6"/>
    <w:rsid w:val="34D84CEC"/>
    <w:rsid w:val="37AF5AB7"/>
    <w:rsid w:val="37F824E3"/>
    <w:rsid w:val="3B1C3371"/>
    <w:rsid w:val="3B3B4F65"/>
    <w:rsid w:val="3C1B039B"/>
    <w:rsid w:val="3CC23198"/>
    <w:rsid w:val="3DDF4815"/>
    <w:rsid w:val="3ED80D7C"/>
    <w:rsid w:val="3FE669E5"/>
    <w:rsid w:val="4C3D436D"/>
    <w:rsid w:val="4D7472E9"/>
    <w:rsid w:val="4F6C6051"/>
    <w:rsid w:val="4F7033BA"/>
    <w:rsid w:val="50F63E28"/>
    <w:rsid w:val="5221007F"/>
    <w:rsid w:val="52926B5A"/>
    <w:rsid w:val="545C5E51"/>
    <w:rsid w:val="5486175B"/>
    <w:rsid w:val="57667D24"/>
    <w:rsid w:val="57CE5BC3"/>
    <w:rsid w:val="586D6C9A"/>
    <w:rsid w:val="5AE1516A"/>
    <w:rsid w:val="5B6A3A79"/>
    <w:rsid w:val="5C1A5F7B"/>
    <w:rsid w:val="5C57586D"/>
    <w:rsid w:val="5EF92A9F"/>
    <w:rsid w:val="645771F8"/>
    <w:rsid w:val="666A4ABF"/>
    <w:rsid w:val="66FD5367"/>
    <w:rsid w:val="68893953"/>
    <w:rsid w:val="6A54112D"/>
    <w:rsid w:val="6AA035AE"/>
    <w:rsid w:val="6E0F2E14"/>
    <w:rsid w:val="6EBB75BF"/>
    <w:rsid w:val="6F1E141D"/>
    <w:rsid w:val="6F5354F8"/>
    <w:rsid w:val="73F3359E"/>
    <w:rsid w:val="740A2BDE"/>
    <w:rsid w:val="745D446E"/>
    <w:rsid w:val="74B45F33"/>
    <w:rsid w:val="751839E0"/>
    <w:rsid w:val="75D56EB3"/>
    <w:rsid w:val="76274F93"/>
    <w:rsid w:val="78232A2D"/>
    <w:rsid w:val="79EB3F2F"/>
    <w:rsid w:val="7A442103"/>
    <w:rsid w:val="7B11789E"/>
    <w:rsid w:val="7C0A6E5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0"/>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04E2D-A119-40E7-B6E4-7815C714B951}">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31</Pages>
  <Words>12146</Words>
  <Characters>12707</Characters>
  <Lines>100</Lines>
  <Paragraphs>28</Paragraphs>
  <TotalTime>34</TotalTime>
  <ScaleCrop>false</ScaleCrop>
  <LinksUpToDate>false</LinksUpToDate>
  <CharactersWithSpaces>13552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2023-08-22T02:24:35Z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2052-12.1.0.15120</vt:lpwstr>
  </property>
  <property fmtid="{D5CDD505-2E9C-101B-9397-08002B2CF9AE}" pid="6" name="ICV">
    <vt:lpwstr>511846C62397469E96EEBA845481C5DD</vt:lpwstr>
  </property>
</Properties>
</file>