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738481666"/>
    <w:bookmarkEnd w:id="1"/>
    <w:p w:rsidR="0038412F" w:rsidRDefault="00084065">
      <w:pPr>
        <w:jc w:val="center"/>
        <w:rPr>
          <w:rFonts w:ascii="华文楷体" w:eastAsia="华文楷体" w:hAnsi="华文楷体"/>
          <w:sz w:val="28"/>
          <w:szCs w:val="28"/>
          <w:lang w:eastAsia="zh-CN"/>
        </w:rPr>
      </w:pPr>
      <w:r>
        <w:rPr>
          <w:rFonts w:ascii="华文楷体" w:eastAsia="华文楷体" w:hAnsi="华文楷体"/>
          <w:sz w:val="28"/>
          <w:szCs w:val="28"/>
          <w:lang w:eastAsia="zh-CN"/>
        </w:rPr>
        <w:object w:dxaOrig="582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25pt;height:77.1pt" o:ole="">
            <v:imagedata r:id="rId8" o:title=""/>
          </v:shape>
          <o:OLEObject Type="Embed" ProgID="Word.Document.12" ShapeID="_x0000_i1025" DrawAspect="Content" ObjectID="_1757244064" r:id="rId9"/>
        </w:object>
      </w:r>
    </w:p>
    <w:p w:rsidR="0038412F" w:rsidRDefault="0038412F">
      <w:pPr>
        <w:jc w:val="center"/>
        <w:rPr>
          <w:rFonts w:ascii="华文楷体" w:eastAsia="华文楷体" w:hAnsi="华文楷体"/>
          <w:sz w:val="28"/>
          <w:szCs w:val="28"/>
          <w:lang w:eastAsia="zh-CN"/>
        </w:rPr>
      </w:pPr>
    </w:p>
    <w:p w:rsidR="0038412F" w:rsidRDefault="0038412F">
      <w:pPr>
        <w:jc w:val="center"/>
        <w:rPr>
          <w:rFonts w:ascii="华文楷体" w:eastAsia="华文楷体" w:hAnsi="华文楷体"/>
          <w:caps/>
          <w:lang w:eastAsia="zh-CN"/>
        </w:rPr>
      </w:pPr>
    </w:p>
    <w:p w:rsidR="0038412F" w:rsidRDefault="0038412F">
      <w:pPr>
        <w:jc w:val="center"/>
        <w:rPr>
          <w:rFonts w:ascii="华文楷体" w:eastAsia="华文楷体" w:hAnsi="华文楷体"/>
          <w:sz w:val="28"/>
          <w:szCs w:val="28"/>
          <w:lang w:eastAsia="zh-CN"/>
        </w:rPr>
      </w:pPr>
    </w:p>
    <w:p w:rsidR="0038412F" w:rsidRDefault="0038412F">
      <w:pPr>
        <w:spacing w:line="360" w:lineRule="auto"/>
        <w:jc w:val="center"/>
        <w:rPr>
          <w:rFonts w:eastAsia="楷体_GB2312"/>
          <w:lang w:eastAsia="zh-CN"/>
        </w:rPr>
      </w:pPr>
    </w:p>
    <w:p w:rsidR="0038412F" w:rsidRDefault="0038412F">
      <w:pPr>
        <w:spacing w:line="360" w:lineRule="auto"/>
        <w:jc w:val="center"/>
        <w:rPr>
          <w:rFonts w:eastAsia="楷体_GB2312"/>
          <w:lang w:eastAsia="zh-CN"/>
        </w:rPr>
      </w:pPr>
    </w:p>
    <w:p w:rsidR="0038412F" w:rsidRDefault="0038412F">
      <w:pPr>
        <w:spacing w:line="300" w:lineRule="auto"/>
        <w:rPr>
          <w:rFonts w:eastAsia="楷体_GB2312"/>
          <w:lang w:eastAsia="zh-CN"/>
        </w:rPr>
      </w:pPr>
    </w:p>
    <w:p w:rsidR="0038412F" w:rsidRDefault="00084065">
      <w:pPr>
        <w:spacing w:line="300" w:lineRule="auto"/>
        <w:jc w:val="center"/>
        <w:rPr>
          <w:rFonts w:ascii="黑体" w:eastAsia="黑体" w:hAnsi="黑体"/>
          <w:b/>
          <w:sz w:val="36"/>
          <w:szCs w:val="36"/>
          <w:lang w:eastAsia="zh-CN"/>
        </w:rPr>
      </w:pPr>
      <w:r>
        <w:rPr>
          <w:rFonts w:ascii="黑体" w:eastAsia="黑体" w:hAnsi="黑体"/>
          <w:b/>
          <w:sz w:val="36"/>
          <w:szCs w:val="36"/>
          <w:lang w:eastAsia="zh-CN"/>
        </w:rPr>
        <w:t>在线氧气</w:t>
      </w:r>
      <w:r>
        <w:rPr>
          <w:rFonts w:ascii="黑体" w:eastAsia="黑体" w:hAnsi="黑体" w:hint="eastAsia"/>
          <w:b/>
          <w:sz w:val="36"/>
          <w:szCs w:val="36"/>
          <w:lang w:eastAsia="zh-CN"/>
        </w:rPr>
        <w:t>检测仪</w:t>
      </w:r>
    </w:p>
    <w:p w:rsidR="0038412F" w:rsidRDefault="0038412F">
      <w:pPr>
        <w:spacing w:line="300" w:lineRule="auto"/>
        <w:jc w:val="center"/>
        <w:rPr>
          <w:rFonts w:ascii="黑体" w:eastAsia="黑体"/>
          <w:b/>
          <w:sz w:val="32"/>
          <w:szCs w:val="32"/>
          <w:lang w:eastAsia="zh-CN"/>
        </w:rPr>
      </w:pPr>
    </w:p>
    <w:p w:rsidR="0038412F" w:rsidRDefault="0038412F">
      <w:pPr>
        <w:spacing w:line="300" w:lineRule="auto"/>
        <w:jc w:val="center"/>
        <w:rPr>
          <w:rFonts w:ascii="黑体" w:eastAsia="黑体"/>
          <w:b/>
          <w:sz w:val="32"/>
          <w:szCs w:val="32"/>
          <w:lang w:eastAsia="zh-CN"/>
        </w:rPr>
      </w:pPr>
    </w:p>
    <w:p w:rsidR="0038412F" w:rsidRDefault="003841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38412F" w:rsidRDefault="0038412F">
      <w:pPr>
        <w:jc w:val="center"/>
        <w:rPr>
          <w:rFonts w:ascii="黑体" w:eastAsia="黑体" w:hAnsi="华文楷体"/>
          <w:b/>
          <w:sz w:val="36"/>
          <w:szCs w:val="36"/>
          <w:lang w:eastAsia="zh-CN"/>
        </w:rPr>
      </w:pPr>
    </w:p>
    <w:p w:rsidR="0038412F" w:rsidRDefault="003841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38412F" w:rsidRDefault="003841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38412F" w:rsidRDefault="003841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38412F" w:rsidRDefault="00084065">
      <w:pPr>
        <w:jc w:val="center"/>
        <w:rPr>
          <w:rFonts w:ascii="黑体" w:eastAsia="黑体" w:hAnsi="华文楷体"/>
          <w:b/>
          <w:sz w:val="36"/>
          <w:szCs w:val="36"/>
          <w:lang w:eastAsia="zh-CN"/>
        </w:rPr>
      </w:pPr>
      <w:r>
        <w:rPr>
          <w:rFonts w:ascii="黑体" w:eastAsia="黑体" w:hAnsi="华文楷体" w:hint="eastAsia"/>
          <w:b/>
          <w:sz w:val="36"/>
          <w:szCs w:val="36"/>
          <w:lang w:eastAsia="zh-CN"/>
        </w:rPr>
        <w:t>采购技术规格书</w:t>
      </w:r>
    </w:p>
    <w:p w:rsidR="0038412F" w:rsidRDefault="0038412F">
      <w:pPr>
        <w:jc w:val="center"/>
        <w:rPr>
          <w:rFonts w:hAnsi="华文楷体"/>
          <w:b/>
          <w:sz w:val="44"/>
          <w:szCs w:val="44"/>
          <w:lang w:eastAsia="zh-CN"/>
        </w:rPr>
      </w:pPr>
    </w:p>
    <w:p w:rsidR="0038412F" w:rsidRDefault="003841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38412F" w:rsidRDefault="003841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38412F" w:rsidRDefault="003841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38412F" w:rsidRDefault="003841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38412F" w:rsidRDefault="003841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38412F" w:rsidRDefault="003841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38412F" w:rsidRDefault="003841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38412F" w:rsidRDefault="003841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38412F" w:rsidRDefault="003841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38412F" w:rsidRDefault="0038412F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38412F" w:rsidRDefault="00084065">
      <w:pPr>
        <w:rPr>
          <w:rFonts w:ascii="宋体" w:hAnsi="宋体"/>
          <w:sz w:val="24"/>
          <w:szCs w:val="24"/>
          <w:lang w:eastAsia="zh-CN"/>
        </w:rPr>
        <w:sectPr w:rsidR="0038412F">
          <w:headerReference w:type="default" r:id="rId10"/>
          <w:pgSz w:w="11909" w:h="16834"/>
          <w:pgMar w:top="1440" w:right="1134" w:bottom="1440" w:left="1418" w:header="839" w:footer="720" w:gutter="0"/>
          <w:pgNumType w:start="1"/>
          <w:cols w:space="720"/>
        </w:sectPr>
      </w:pPr>
      <w:bookmarkStart w:id="2" w:name="_Toc194850708"/>
      <w:r>
        <w:rPr>
          <w:rFonts w:ascii="宋体" w:hAnsi="宋体"/>
          <w:sz w:val="24"/>
          <w:szCs w:val="24"/>
          <w:lang w:eastAsia="zh-CN"/>
        </w:rPr>
        <w:br w:type="page"/>
      </w:r>
    </w:p>
    <w:p w:rsidR="0038412F" w:rsidRDefault="0038412F">
      <w:pPr>
        <w:rPr>
          <w:rFonts w:ascii="宋体" w:hAnsi="宋体"/>
          <w:b/>
          <w:sz w:val="24"/>
          <w:szCs w:val="24"/>
          <w:lang w:eastAsia="zh-CN"/>
        </w:rPr>
      </w:pPr>
    </w:p>
    <w:p w:rsidR="0038412F" w:rsidRDefault="00084065">
      <w:pPr>
        <w:pStyle w:val="1"/>
        <w:keepNext w:val="0"/>
        <w:numPr>
          <w:ilvl w:val="0"/>
          <w:numId w:val="1"/>
        </w:numPr>
        <w:snapToGrid w:val="0"/>
        <w:spacing w:beforeLines="50" w:before="120" w:after="0" w:line="288" w:lineRule="auto"/>
        <w:rPr>
          <w:rFonts w:ascii="宋体" w:hAnsi="宋体"/>
          <w:kern w:val="0"/>
          <w:sz w:val="24"/>
          <w:szCs w:val="24"/>
        </w:rPr>
      </w:pPr>
      <w:proofErr w:type="spellStart"/>
      <w:r>
        <w:rPr>
          <w:rFonts w:ascii="宋体" w:hAnsi="宋体" w:hint="eastAsia"/>
          <w:kern w:val="0"/>
          <w:sz w:val="24"/>
          <w:szCs w:val="24"/>
        </w:rPr>
        <w:t>前言</w:t>
      </w:r>
      <w:bookmarkEnd w:id="2"/>
      <w:proofErr w:type="spellEnd"/>
    </w:p>
    <w:p w:rsidR="0038412F" w:rsidRDefault="00084065">
      <w:pPr>
        <w:spacing w:after="120" w:line="360" w:lineRule="auto"/>
        <w:ind w:firstLineChars="200" w:firstLine="480"/>
        <w:rPr>
          <w:rFonts w:ascii="宋体" w:hAnsi="宋体"/>
          <w:snapToGrid w:val="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sz w:val="24"/>
          <w:szCs w:val="24"/>
          <w:lang w:eastAsia="zh-CN"/>
        </w:rPr>
        <w:t>买方就购置</w:t>
      </w:r>
      <w:r>
        <w:rPr>
          <w:rFonts w:ascii="黑体" w:eastAsia="黑体" w:hAnsi="黑体"/>
          <w:b/>
          <w:sz w:val="24"/>
          <w:szCs w:val="24"/>
          <w:lang w:eastAsia="zh-CN"/>
        </w:rPr>
        <w:t>在线氧气</w:t>
      </w:r>
      <w:r>
        <w:rPr>
          <w:rFonts w:ascii="黑体" w:eastAsia="黑体" w:hAnsi="黑体" w:hint="eastAsia"/>
          <w:b/>
          <w:sz w:val="24"/>
          <w:szCs w:val="24"/>
          <w:lang w:eastAsia="zh-CN"/>
        </w:rPr>
        <w:t>检测仪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一事提出了采购要求，卖方</w:t>
      </w:r>
      <w:proofErr w:type="gramStart"/>
      <w:r>
        <w:rPr>
          <w:rFonts w:ascii="宋体" w:hAnsi="宋体" w:hint="eastAsia"/>
          <w:snapToGrid w:val="0"/>
          <w:sz w:val="24"/>
          <w:szCs w:val="24"/>
          <w:lang w:eastAsia="zh-CN"/>
        </w:rPr>
        <w:t>需达成</w:t>
      </w:r>
      <w:proofErr w:type="gramEnd"/>
      <w:r>
        <w:rPr>
          <w:rFonts w:ascii="宋体" w:hAnsi="宋体" w:hint="eastAsia"/>
          <w:snapToGrid w:val="0"/>
          <w:sz w:val="24"/>
          <w:szCs w:val="24"/>
          <w:lang w:eastAsia="zh-CN"/>
        </w:rPr>
        <w:t>本采购技术规格书要求。采购技术规格书是编写技术协议书的基础文件；技术协议书作为商务合同附件与之同时生效，并具有同等法律效力。</w:t>
      </w:r>
    </w:p>
    <w:p w:rsidR="0038412F" w:rsidRDefault="00084065">
      <w:pPr>
        <w:spacing w:line="288" w:lineRule="auto"/>
        <w:ind w:firstLineChars="200" w:firstLine="480"/>
        <w:rPr>
          <w:rFonts w:ascii="宋体" w:hAnsi="宋体"/>
          <w:snapToGrid w:val="0"/>
          <w:color w:val="FF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sz w:val="24"/>
          <w:szCs w:val="24"/>
          <w:lang w:eastAsia="zh-CN"/>
        </w:rPr>
        <w:t>在签订合同之后，买方保留对本协议提出补充要求和修改的权利，买卖双方可举行设计条件会议，如对供货清单、系统配置、</w:t>
      </w:r>
      <w:r>
        <w:rPr>
          <w:rFonts w:ascii="宋体" w:hAnsi="宋体" w:hint="eastAsia"/>
          <w:sz w:val="24"/>
          <w:szCs w:val="24"/>
          <w:lang w:eastAsia="zh-CN"/>
        </w:rPr>
        <w:t>氧气探测器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规格、服务条款、文件资料、具体的交付时间等方面内容进行再次确认。经双方确认后的文件即成为补充技术协议书，具有订货合同附件的同等效力。</w:t>
      </w:r>
      <w:bookmarkStart w:id="3" w:name="_Toc194850710"/>
    </w:p>
    <w:p w:rsidR="0038412F" w:rsidRDefault="00084065">
      <w:pPr>
        <w:pStyle w:val="1"/>
        <w:keepNext w:val="0"/>
        <w:numPr>
          <w:ilvl w:val="0"/>
          <w:numId w:val="1"/>
        </w:numPr>
        <w:snapToGrid w:val="0"/>
        <w:spacing w:beforeLines="50" w:before="120" w:after="0" w:line="288" w:lineRule="auto"/>
        <w:rPr>
          <w:rFonts w:ascii="宋体" w:hAnsi="宋体"/>
          <w:kern w:val="0"/>
          <w:sz w:val="24"/>
          <w:szCs w:val="24"/>
          <w:lang w:eastAsia="zh-CN"/>
        </w:rPr>
      </w:pPr>
      <w:r>
        <w:rPr>
          <w:rFonts w:ascii="宋体" w:hAnsi="宋体" w:hint="eastAsia"/>
          <w:kern w:val="0"/>
          <w:sz w:val="24"/>
          <w:szCs w:val="24"/>
          <w:lang w:eastAsia="zh-CN"/>
        </w:rPr>
        <w:t>技术要求</w:t>
      </w:r>
    </w:p>
    <w:p w:rsidR="0038412F" w:rsidRDefault="00084065">
      <w:pPr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1、基本要求</w:t>
      </w:r>
    </w:p>
    <w:p w:rsidR="0038412F" w:rsidRDefault="00084065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.1、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按照《石油化工可燃气体和有毒气体检测报警设计规范》(GB 50493-20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9) 第4.1.6条的要求，在生产过程中可能导致环境氧气浓度变化，出现欠氧，过氧的有人员进入活动的场所，安装在线氧气检测仪。</w:t>
      </w:r>
    </w:p>
    <w:p w:rsidR="0038412F" w:rsidRDefault="00084065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.2、需要安装两套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在线氧气检测仪，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一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套包含1个报警主机和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8个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氧气探测器，另一套包含1个报警主机和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6个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氧气探测器。具有欠氧，过氧报警功能。</w:t>
      </w:r>
    </w:p>
    <w:p w:rsidR="0038412F" w:rsidRDefault="00084065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1.3、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卖方需提供整套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报警主机和氧气探测器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及信号线、电源线、管码、C型钢、PVC套管、金刚取孔、标签、吊牌、膨胀螺丝、丝杆等易消耗材料，并完成整套在线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氧气检测仪安装。</w:t>
      </w:r>
    </w:p>
    <w:p w:rsidR="0038412F" w:rsidRDefault="00084065">
      <w:pPr>
        <w:rPr>
          <w:rFonts w:ascii="宋体" w:hAnsi="宋体"/>
          <w:snapToGrid w:val="0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.4、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信号线、电源线、PVC套管安装长度约各需3</w:t>
      </w:r>
      <w:r>
        <w:rPr>
          <w:rFonts w:ascii="宋体" w:hAnsi="宋体"/>
          <w:snapToGrid w:val="0"/>
          <w:sz w:val="24"/>
          <w:szCs w:val="24"/>
          <w:lang w:eastAsia="zh-CN"/>
        </w:rPr>
        <w:t>00米，其他辅材按安装规范备足用量。</w:t>
      </w:r>
    </w:p>
    <w:p w:rsidR="0038412F" w:rsidRDefault="00084065">
      <w:pPr>
        <w:rPr>
          <w:rFonts w:ascii="宋体" w:hAnsi="宋体"/>
          <w:b/>
          <w:snapToGrid w:val="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sz w:val="24"/>
          <w:szCs w:val="24"/>
          <w:lang w:eastAsia="zh-CN"/>
        </w:rPr>
        <w:t>1</w:t>
      </w:r>
      <w:r>
        <w:rPr>
          <w:rFonts w:ascii="宋体" w:hAnsi="宋体"/>
          <w:snapToGrid w:val="0"/>
          <w:sz w:val="24"/>
          <w:szCs w:val="24"/>
          <w:lang w:eastAsia="zh-CN"/>
        </w:rPr>
        <w:t>.5</w:t>
      </w:r>
      <w:r>
        <w:rPr>
          <w:rFonts w:ascii="宋体" w:hAnsi="宋体" w:hint="eastAsia"/>
          <w:b/>
          <w:snapToGrid w:val="0"/>
          <w:sz w:val="24"/>
          <w:szCs w:val="24"/>
          <w:lang w:eastAsia="zh-CN"/>
        </w:rPr>
        <w:t>、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信号线采用要求不低于2*1.0 mm</w:t>
      </w:r>
      <w:r>
        <w:rPr>
          <w:rFonts w:ascii="宋体" w:hAnsi="宋体"/>
          <w:snapToGrid w:val="0"/>
          <w:sz w:val="24"/>
          <w:szCs w:val="24"/>
          <w:vertAlign w:val="superscript"/>
          <w:lang w:eastAsia="zh-CN"/>
        </w:rPr>
        <w:t>2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屏蔽信号线，标准MODBUS，RTU协议，C</w:t>
      </w:r>
      <w:r>
        <w:rPr>
          <w:rFonts w:ascii="宋体" w:hAnsi="宋体"/>
          <w:snapToGrid w:val="0"/>
          <w:sz w:val="24"/>
          <w:szCs w:val="24"/>
          <w:lang w:eastAsia="zh-CN"/>
        </w:rPr>
        <w:t>CC认证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。电源线采用要求不低于</w:t>
      </w:r>
      <w:r w:rsidR="009F7EFD">
        <w:rPr>
          <w:rFonts w:ascii="宋体" w:hAnsi="宋体"/>
          <w:snapToGrid w:val="0"/>
          <w:sz w:val="24"/>
          <w:szCs w:val="24"/>
          <w:lang w:eastAsia="zh-CN"/>
        </w:rPr>
        <w:t>RVV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3*2.5mm</w:t>
      </w:r>
      <w:r>
        <w:rPr>
          <w:rFonts w:ascii="宋体" w:hAnsi="宋体"/>
          <w:snapToGrid w:val="0"/>
          <w:sz w:val="24"/>
          <w:szCs w:val="24"/>
          <w:vertAlign w:val="superscript"/>
          <w:lang w:eastAsia="zh-CN"/>
        </w:rPr>
        <w:t>2</w:t>
      </w:r>
      <w:r>
        <w:rPr>
          <w:rFonts w:ascii="宋体" w:hAnsi="宋体"/>
          <w:b/>
          <w:snapToGrid w:val="0"/>
          <w:sz w:val="24"/>
          <w:szCs w:val="24"/>
          <w:lang w:eastAsia="zh-CN"/>
        </w:rPr>
        <w:t xml:space="preserve"> ，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C</w:t>
      </w:r>
      <w:r>
        <w:rPr>
          <w:rFonts w:ascii="宋体" w:hAnsi="宋体"/>
          <w:snapToGrid w:val="0"/>
          <w:sz w:val="24"/>
          <w:szCs w:val="24"/>
          <w:lang w:eastAsia="zh-CN"/>
        </w:rPr>
        <w:t>CC认证。</w:t>
      </w:r>
    </w:p>
    <w:p w:rsidR="0038412F" w:rsidRDefault="00084065">
      <w:pPr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napToGrid w:val="0"/>
          <w:sz w:val="24"/>
          <w:szCs w:val="24"/>
          <w:lang w:eastAsia="zh-CN"/>
        </w:rPr>
        <w:t>2、</w:t>
      </w: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在线氧气检测仪技术参数</w:t>
      </w:r>
    </w:p>
    <w:p w:rsidR="0038412F" w:rsidRDefault="00084065">
      <w:pPr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2</w:t>
      </w: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.1、</w:t>
      </w: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氧气探测器</w:t>
      </w:r>
    </w:p>
    <w:p w:rsidR="0038412F" w:rsidRDefault="00084065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2.1.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1、检测气体：氧气O</w:t>
      </w:r>
      <w:r w:rsidRPr="00F6152C">
        <w:rPr>
          <w:rFonts w:asciiTheme="minorEastAsia" w:eastAsiaTheme="minorEastAsia" w:hAnsiTheme="minorEastAsia"/>
          <w:sz w:val="24"/>
          <w:szCs w:val="24"/>
          <w:vertAlign w:val="subscript"/>
          <w:lang w:eastAsia="zh-CN"/>
        </w:rPr>
        <w:t>2</w:t>
      </w:r>
    </w:p>
    <w:p w:rsidR="0038412F" w:rsidRDefault="00084065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2.1.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2、检测量程:</w:t>
      </w:r>
      <w:r w:rsidR="009F7EFD">
        <w:rPr>
          <w:rFonts w:asciiTheme="minorEastAsia" w:eastAsiaTheme="minorEastAsia" w:hAnsiTheme="minorEastAsia"/>
          <w:sz w:val="24"/>
          <w:szCs w:val="24"/>
          <w:lang w:eastAsia="zh-CN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0-30</w:t>
      </w:r>
      <w:r w:rsidR="009F7EFD">
        <w:rPr>
          <w:rFonts w:asciiTheme="minorEastAsia" w:eastAsiaTheme="minorEastAsia" w:hAnsiTheme="minorEastAsia"/>
          <w:sz w:val="24"/>
          <w:szCs w:val="24"/>
          <w:lang w:eastAsia="zh-CN"/>
        </w:rPr>
        <w:t>)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%VOL</w:t>
      </w:r>
    </w:p>
    <w:p w:rsidR="0038412F" w:rsidRDefault="00084065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2.1.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3、检测原理：电化学式</w:t>
      </w:r>
    </w:p>
    <w:p w:rsidR="0038412F" w:rsidRDefault="00084065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2.1.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4、指示方式：带显示</w:t>
      </w:r>
    </w:p>
    <w:p w:rsidR="0038412F" w:rsidRDefault="00084065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2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.1.5、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采用进口传感器三线/四线制4-20ma；信号+RS485+继电器输出24VDC供电</w:t>
      </w:r>
    </w:p>
    <w:p w:rsidR="0038412F" w:rsidRDefault="00084065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2.1.6、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防爆等级：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Ex </w:t>
      </w:r>
      <w:proofErr w:type="spellStart"/>
      <w:r>
        <w:rPr>
          <w:rFonts w:asciiTheme="minorEastAsia" w:eastAsiaTheme="minorEastAsia" w:hAnsiTheme="minorEastAsia"/>
          <w:sz w:val="24"/>
          <w:szCs w:val="24"/>
          <w:lang w:eastAsia="zh-CN"/>
        </w:rPr>
        <w:t>db</w:t>
      </w:r>
      <w:proofErr w:type="spellEnd"/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IC T6 Gb/Ex </w:t>
      </w:r>
      <w:proofErr w:type="spellStart"/>
      <w:r>
        <w:rPr>
          <w:rFonts w:asciiTheme="minorEastAsia" w:eastAsiaTheme="minorEastAsia" w:hAnsiTheme="minorEastAsia"/>
          <w:sz w:val="24"/>
          <w:szCs w:val="24"/>
          <w:lang w:eastAsia="zh-CN"/>
        </w:rPr>
        <w:t>tb</w:t>
      </w:r>
      <w:proofErr w:type="spellEnd"/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IIIC T80 </w:t>
      </w:r>
      <w:proofErr w:type="spellStart"/>
      <w:r>
        <w:rPr>
          <w:rFonts w:asciiTheme="minorEastAsia" w:eastAsiaTheme="minorEastAsia" w:hAnsiTheme="minorEastAsia"/>
          <w:sz w:val="24"/>
          <w:szCs w:val="24"/>
          <w:lang w:eastAsia="zh-CN"/>
        </w:rPr>
        <w:t>CDb</w:t>
      </w:r>
      <w:proofErr w:type="spellEnd"/>
    </w:p>
    <w:p w:rsidR="0038412F" w:rsidRDefault="00084065">
      <w:pPr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2.2、</w:t>
      </w: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报警器主机</w:t>
      </w:r>
    </w:p>
    <w:p w:rsidR="0038412F" w:rsidRPr="00F6152C" w:rsidRDefault="00084065">
      <w:pPr>
        <w:rPr>
          <w:rFonts w:asciiTheme="minorEastAsia" w:eastAsiaTheme="minorEastAsia" w:hAnsiTheme="minorEastAsia"/>
          <w:sz w:val="24"/>
          <w:szCs w:val="24"/>
          <w:highlight w:val="yellow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2.2.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1、</w:t>
      </w:r>
      <w:r w:rsidRPr="009F7EFD">
        <w:rPr>
          <w:rFonts w:asciiTheme="minorEastAsia" w:eastAsiaTheme="minorEastAsia" w:hAnsiTheme="minorEastAsia"/>
          <w:sz w:val="24"/>
          <w:szCs w:val="24"/>
          <w:lang w:eastAsia="zh-CN"/>
        </w:rPr>
        <w:t>2</w:t>
      </w:r>
      <w:r w:rsidR="009F7EFD" w:rsidRPr="00F6152C">
        <w:rPr>
          <w:rFonts w:asciiTheme="minorEastAsia" w:eastAsiaTheme="minorEastAsia" w:hAnsiTheme="minorEastAsia"/>
          <w:sz w:val="24"/>
          <w:szCs w:val="24"/>
          <w:lang w:eastAsia="zh-CN"/>
        </w:rPr>
        <w:t>2</w:t>
      </w:r>
      <w:r w:rsidRPr="009F7EFD">
        <w:rPr>
          <w:rFonts w:asciiTheme="minorEastAsia" w:eastAsiaTheme="minorEastAsia" w:hAnsiTheme="minorEastAsia"/>
          <w:sz w:val="24"/>
          <w:szCs w:val="24"/>
          <w:lang w:eastAsia="zh-CN"/>
        </w:rPr>
        <w:t>0</w:t>
      </w:r>
      <w:r w:rsidR="009F7EFD" w:rsidRPr="00F6152C">
        <w:rPr>
          <w:rFonts w:asciiTheme="minorEastAsia" w:eastAsiaTheme="minorEastAsia" w:hAnsiTheme="minorEastAsia"/>
          <w:sz w:val="24"/>
          <w:szCs w:val="24"/>
          <w:lang w:eastAsia="zh-CN"/>
        </w:rPr>
        <w:t>ACV</w:t>
      </w:r>
      <w:r w:rsidRPr="009F7EFD">
        <w:rPr>
          <w:rFonts w:asciiTheme="minorEastAsia" w:eastAsiaTheme="minorEastAsia" w:hAnsiTheme="minorEastAsia"/>
          <w:sz w:val="24"/>
          <w:szCs w:val="24"/>
          <w:lang w:eastAsia="zh-CN"/>
        </w:rPr>
        <w:t>±15%</w:t>
      </w:r>
    </w:p>
    <w:p w:rsidR="0038412F" w:rsidRDefault="00084065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2.2.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2、功耗：≦3W/路 </w:t>
      </w:r>
    </w:p>
    <w:p w:rsidR="0038412F" w:rsidRDefault="00084065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2.2.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3、指示方式：LED液晶显示浓度数据 </w:t>
      </w:r>
    </w:p>
    <w:p w:rsidR="0038412F" w:rsidRDefault="00084065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2.2.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4、报警方式：声光报警 </w:t>
      </w:r>
    </w:p>
    <w:p w:rsidR="0038412F" w:rsidRDefault="00084065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2.2.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5、通道数：16路（4-20）mA输入。</w:t>
      </w:r>
    </w:p>
    <w:p w:rsidR="0038412F" w:rsidRDefault="00084065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>2.2.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6、上位机通讯软件，数据存储，8继电器+2公共继电器输出，可选继电器输出扩展板和RS485分区板</w:t>
      </w:r>
    </w:p>
    <w:p w:rsidR="0038412F" w:rsidRDefault="00084065">
      <w:pPr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2</w:t>
      </w: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.3、适用标准</w:t>
      </w:r>
    </w:p>
    <w:p w:rsidR="0038412F" w:rsidRDefault="00084065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lastRenderedPageBreak/>
        <w:t>2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.3.1、</w:t>
      </w:r>
      <w:r>
        <w:rPr>
          <w:rFonts w:ascii="宋体" w:hAnsi="宋体" w:hint="eastAsia"/>
          <w:snapToGrid w:val="0"/>
          <w:sz w:val="24"/>
          <w:szCs w:val="24"/>
          <w:lang w:eastAsia="zh-CN"/>
        </w:rPr>
        <w:t>在线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氧气检测仪及安装出符合《石油化工可燃气体和有毒气体检测报警设计规范》(GB 50493-20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9)要求。</w:t>
      </w:r>
    </w:p>
    <w:p w:rsidR="0038412F" w:rsidRDefault="00084065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2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.3.2、防爆要求需符合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GB/T3836.1-2021《爆炸性环境 第1部分:设备 通用要求》、GB/T3836.2-2021《爆炸性环境第2部分:由隔爆外壳“d”保护的设备》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GB/T3836.31-2021《爆炸性环境 第31部分:由防粉尘点燃外壳“t”保护的设备》。</w:t>
      </w:r>
    </w:p>
    <w:bookmarkEnd w:id="3"/>
    <w:p w:rsidR="0038412F" w:rsidRDefault="00084065">
      <w:pPr>
        <w:spacing w:line="288" w:lineRule="auto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三、技术服务</w:t>
      </w:r>
    </w:p>
    <w:p w:rsidR="0038412F" w:rsidRDefault="00084065">
      <w:pPr>
        <w:pStyle w:val="Default"/>
        <w:adjustRightInd/>
        <w:spacing w:line="360" w:lineRule="exac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 、概述</w:t>
      </w:r>
    </w:p>
    <w:p w:rsidR="0038412F" w:rsidRDefault="00084065">
      <w:pPr>
        <w:spacing w:line="288" w:lineRule="auto"/>
        <w:ind w:firstLine="48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技术服务应包括工程服务与现场服务。工程服务有项目管理、组态、生成、集成调试、工厂试验与出厂验收、培训服务（操作、维护）等。现场服务包括现场开箱检查、系统通电、联调试运、现场验收、保运服务等。</w:t>
      </w:r>
    </w:p>
    <w:p w:rsidR="0038412F" w:rsidRDefault="00084065">
      <w:pPr>
        <w:spacing w:line="288" w:lineRule="auto"/>
        <w:ind w:firstLine="480"/>
        <w:rPr>
          <w:rFonts w:ascii="宋体" w:hAnsi="宋体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无论是工程服务还是现场服务，卖方都应派遣有经验的技术人员，并应提供完全免费的技术服务。在合同</w:t>
      </w:r>
      <w:proofErr w:type="gramStart"/>
      <w:r>
        <w:rPr>
          <w:rFonts w:ascii="宋体" w:hAnsi="宋体" w:hint="eastAsia"/>
          <w:sz w:val="24"/>
          <w:szCs w:val="24"/>
          <w:lang w:eastAsia="zh-CN"/>
        </w:rPr>
        <w:t>签定</w:t>
      </w:r>
      <w:proofErr w:type="gramEnd"/>
      <w:r>
        <w:rPr>
          <w:rFonts w:ascii="宋体" w:hAnsi="宋体" w:hint="eastAsia"/>
          <w:sz w:val="24"/>
          <w:szCs w:val="24"/>
          <w:lang w:eastAsia="zh-CN"/>
        </w:rPr>
        <w:t>后，卖方应立即指派一名有经验的项目经理给买方，并提供其固定通讯方式及通信地址。项目经理应自始至终地负责整个项目的实施，包括文件、信件（传真、网络信件等）等资料的往来，处理双方的有关事宜等。如有人员变更或临时变化，卖方应预先通知买方，并获其批准。</w:t>
      </w:r>
    </w:p>
    <w:p w:rsidR="0038412F" w:rsidRDefault="00084065">
      <w:pPr>
        <w:spacing w:line="288" w:lineRule="auto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2、交货期</w:t>
      </w:r>
    </w:p>
    <w:p w:rsidR="0038412F" w:rsidRDefault="00084065">
      <w:pPr>
        <w:spacing w:line="288" w:lineRule="auto"/>
        <w:ind w:firstLine="48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交货时间：卖方在合同生效后</w:t>
      </w:r>
      <w:r>
        <w:rPr>
          <w:rFonts w:ascii="宋体" w:hAnsi="宋体" w:hint="eastAsia"/>
          <w:b/>
          <w:color w:val="000000"/>
          <w:sz w:val="24"/>
          <w:szCs w:val="24"/>
          <w:lang w:eastAsia="zh-CN"/>
        </w:rPr>
        <w:t>1个月</w:t>
      </w:r>
      <w:r>
        <w:rPr>
          <w:rFonts w:ascii="宋体" w:hAnsi="宋体" w:hint="eastAsia"/>
          <w:sz w:val="24"/>
          <w:szCs w:val="24"/>
          <w:lang w:eastAsia="zh-CN"/>
        </w:rPr>
        <w:t>内交货（或根据商务合同的规定时限交货），卖方保证在线氧气检测仪到货并安装完成，保证在线氧气检测仪各个系统完整性并能投入正常使用。</w:t>
      </w:r>
    </w:p>
    <w:p w:rsidR="0038412F" w:rsidRDefault="00084065">
      <w:pPr>
        <w:spacing w:line="288" w:lineRule="auto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3、验货</w:t>
      </w:r>
    </w:p>
    <w:p w:rsidR="0038412F" w:rsidRDefault="00084065">
      <w:pPr>
        <w:pStyle w:val="Default"/>
        <w:spacing w:line="288" w:lineRule="auto"/>
        <w:ind w:firstLineChars="200" w:firstLine="480"/>
        <w:rPr>
          <w:rFonts w:ascii="宋体" w:hAnsi="宋体"/>
          <w:color w:val="auto"/>
        </w:rPr>
      </w:pPr>
      <w:r>
        <w:rPr>
          <w:rFonts w:ascii="宋体" w:hAnsi="宋体" w:hint="eastAsia"/>
        </w:rPr>
        <w:t>氧气检测仪器到货</w:t>
      </w:r>
      <w:r>
        <w:rPr>
          <w:rFonts w:ascii="宋体" w:hAnsi="宋体" w:hint="eastAsia"/>
          <w:color w:val="auto"/>
        </w:rPr>
        <w:t>后，卖方应派人与买方共同验货。确认备件和</w:t>
      </w:r>
      <w:r>
        <w:rPr>
          <w:rFonts w:ascii="宋体" w:hAnsi="宋体" w:hint="eastAsia"/>
        </w:rPr>
        <w:t>氧气检测仪</w:t>
      </w:r>
      <w:r>
        <w:rPr>
          <w:rFonts w:ascii="宋体" w:hAnsi="宋体" w:hint="eastAsia"/>
          <w:color w:val="auto"/>
        </w:rPr>
        <w:t>完好情况。在买方现场验收时，</w:t>
      </w:r>
      <w:r>
        <w:rPr>
          <w:rFonts w:ascii="宋体" w:hAnsi="宋体" w:hint="eastAsia"/>
        </w:rPr>
        <w:t>氧气探测器</w:t>
      </w:r>
      <w:r>
        <w:rPr>
          <w:rFonts w:ascii="宋体" w:hAnsi="宋体" w:hint="eastAsia"/>
          <w:color w:val="auto"/>
        </w:rPr>
        <w:t>应达到如下要求：</w:t>
      </w:r>
    </w:p>
    <w:p w:rsidR="0038412F" w:rsidRDefault="00084065">
      <w:pPr>
        <w:spacing w:line="288" w:lineRule="auto"/>
        <w:ind w:firstLineChars="200" w:firstLine="48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氧气检测仪及各部件的外观、喷漆、电缆的外壳和接头必须完好无缺，铭牌正确。</w:t>
      </w:r>
    </w:p>
    <w:p w:rsidR="0038412F" w:rsidRDefault="00084065">
      <w:pPr>
        <w:spacing w:line="288" w:lineRule="auto"/>
        <w:ind w:firstLineChars="200" w:firstLine="48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氧气检测仪及各部件的主体、附件、备件必须完整齐全，标识清楚。</w:t>
      </w:r>
    </w:p>
    <w:p w:rsidR="0038412F" w:rsidRDefault="00084065">
      <w:pPr>
        <w:spacing w:line="288" w:lineRule="auto"/>
        <w:ind w:firstLineChars="200" w:firstLine="48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氧气检测仪及各部件的技术资料必须完整齐全。资料包括现场准备和安装说明书、操作维护手册、电路图、订货单规定的所有供货项目的详细清单、合格证书、安全证书、出厂验收测试程序等。</w:t>
      </w:r>
    </w:p>
    <w:p w:rsidR="0038412F" w:rsidRDefault="00084065">
      <w:pPr>
        <w:spacing w:line="288" w:lineRule="auto"/>
        <w:ind w:firstLineChars="200" w:firstLine="48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在运输过程中造成的氧气检测仪及各部件损坏、零部件缺项、资料缺失，卖方确认并负责在7天内补全缺件。卖方对氧气检测仪及各部件配置（包括辅助设备）的完整性和配套性负责，并保证氧气检测仪及各部件的正常使用。</w:t>
      </w:r>
    </w:p>
    <w:p w:rsidR="0038412F" w:rsidRDefault="00084065">
      <w:pPr>
        <w:spacing w:line="288" w:lineRule="auto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4、现场安装调试</w:t>
      </w:r>
    </w:p>
    <w:p w:rsidR="0038412F" w:rsidRDefault="00084065">
      <w:pPr>
        <w:spacing w:line="288" w:lineRule="auto"/>
        <w:ind w:firstLine="48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cs="Arial" w:hint="eastAsia"/>
          <w:bCs/>
          <w:sz w:val="24"/>
          <w:szCs w:val="24"/>
          <w:lang w:eastAsia="zh-CN"/>
        </w:rPr>
        <w:t>在收到买方安装调试通知后，由卖方派出工程技术人员，到达买方场地进行</w:t>
      </w:r>
      <w:r>
        <w:rPr>
          <w:rFonts w:ascii="宋体" w:hAnsi="宋体" w:hint="eastAsia"/>
          <w:sz w:val="24"/>
          <w:szCs w:val="24"/>
          <w:lang w:eastAsia="zh-CN"/>
        </w:rPr>
        <w:t>氧气检测仪及各部件</w:t>
      </w:r>
      <w:r>
        <w:rPr>
          <w:rFonts w:ascii="宋体" w:hAnsi="宋体" w:cs="Arial" w:hint="eastAsia"/>
          <w:bCs/>
          <w:sz w:val="24"/>
          <w:szCs w:val="24"/>
          <w:lang w:eastAsia="zh-CN"/>
        </w:rPr>
        <w:t>的免费安装调试工作；具体时间由双方协商决定。</w:t>
      </w:r>
      <w:r>
        <w:rPr>
          <w:rFonts w:ascii="宋体" w:hAnsi="宋体" w:hint="eastAsia"/>
          <w:sz w:val="24"/>
          <w:szCs w:val="24"/>
          <w:lang w:eastAsia="zh-CN"/>
        </w:rPr>
        <w:t>安装调试时间不应超过规定的交货时间。</w:t>
      </w:r>
    </w:p>
    <w:p w:rsidR="0038412F" w:rsidRDefault="00084065">
      <w:pPr>
        <w:spacing w:line="288" w:lineRule="auto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5、验收</w:t>
      </w:r>
    </w:p>
    <w:p w:rsidR="0038412F" w:rsidRDefault="00084065">
      <w:pPr>
        <w:pStyle w:val="Default"/>
        <w:adjustRightInd/>
        <w:spacing w:line="360" w:lineRule="exact"/>
        <w:ind w:firstLineChars="200" w:firstLine="480"/>
        <w:rPr>
          <w:rFonts w:ascii="宋体" w:hAnsi="宋体"/>
          <w:color w:val="auto"/>
        </w:rPr>
      </w:pPr>
      <w:r>
        <w:rPr>
          <w:rFonts w:ascii="宋体" w:hAnsi="宋体" w:cs="宋体" w:hint="eastAsia"/>
          <w:color w:val="auto"/>
        </w:rPr>
        <w:t>卖方</w:t>
      </w:r>
      <w:r>
        <w:rPr>
          <w:rFonts w:ascii="宋体" w:hAnsi="宋体" w:cs="宋体" w:hint="eastAsia"/>
        </w:rPr>
        <w:t>严格按照请购规格书、技术协议书的要求及</w:t>
      </w:r>
      <w:r>
        <w:rPr>
          <w:rFonts w:ascii="宋体" w:hAnsi="宋体" w:hint="eastAsia"/>
        </w:rPr>
        <w:t>氧气检测仪及各部件</w:t>
      </w:r>
      <w:r>
        <w:rPr>
          <w:rFonts w:ascii="宋体" w:hAnsi="宋体" w:cs="宋体" w:hint="eastAsia"/>
        </w:rPr>
        <w:t>的产品验收标准等进行验收</w:t>
      </w:r>
      <w:r>
        <w:rPr>
          <w:rFonts w:ascii="宋体" w:hAnsi="宋体" w:hint="eastAsia"/>
        </w:rPr>
        <w:t>，二者之间选用指标较高的标准。</w:t>
      </w:r>
    </w:p>
    <w:p w:rsidR="0038412F" w:rsidRDefault="00084065">
      <w:pPr>
        <w:spacing w:line="288" w:lineRule="auto"/>
        <w:ind w:firstLineChars="200" w:firstLine="48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lastRenderedPageBreak/>
        <w:t>氧气检测仪及各部件</w:t>
      </w:r>
      <w:r>
        <w:rPr>
          <w:rFonts w:ascii="宋体" w:hAnsi="宋体" w:cs="宋体" w:hint="eastAsia"/>
          <w:sz w:val="24"/>
          <w:szCs w:val="24"/>
          <w:lang w:eastAsia="zh-CN"/>
        </w:rPr>
        <w:t>的验收必须满足以下条件：</w:t>
      </w:r>
      <w:r>
        <w:rPr>
          <w:rFonts w:ascii="宋体" w:hAnsi="宋体" w:hint="eastAsia"/>
          <w:sz w:val="24"/>
          <w:szCs w:val="24"/>
          <w:lang w:eastAsia="zh-CN"/>
        </w:rPr>
        <w:t>氧气检测仪及各部件</w:t>
      </w:r>
      <w:r>
        <w:rPr>
          <w:rFonts w:ascii="宋体" w:hAnsi="宋体" w:cs="宋体" w:hint="eastAsia"/>
          <w:sz w:val="24"/>
          <w:szCs w:val="24"/>
          <w:lang w:eastAsia="zh-CN"/>
        </w:rPr>
        <w:t>的各项性能指标必须符合出厂规定的技术性能指标；必须符合本技术协议附件中的技术要求或请购规格书的技术指标。</w:t>
      </w:r>
      <w:r>
        <w:rPr>
          <w:rFonts w:ascii="宋体" w:hAnsi="宋体" w:hint="eastAsia"/>
          <w:sz w:val="24"/>
          <w:szCs w:val="24"/>
          <w:lang w:eastAsia="zh-CN"/>
        </w:rPr>
        <w:t>氧气检测仪及各部件</w:t>
      </w:r>
      <w:r>
        <w:rPr>
          <w:rFonts w:ascii="宋体" w:hAnsi="宋体" w:cs="宋体" w:hint="eastAsia"/>
          <w:sz w:val="24"/>
          <w:szCs w:val="24"/>
          <w:lang w:eastAsia="zh-CN"/>
        </w:rPr>
        <w:t>必须能满足用户的要求。</w:t>
      </w:r>
      <w:r>
        <w:rPr>
          <w:rFonts w:ascii="宋体" w:hAnsi="宋体"/>
          <w:sz w:val="24"/>
          <w:szCs w:val="24"/>
          <w:lang w:eastAsia="zh-CN"/>
        </w:rPr>
        <w:t xml:space="preserve"> </w:t>
      </w:r>
    </w:p>
    <w:p w:rsidR="0038412F" w:rsidRDefault="00084065">
      <w:pPr>
        <w:spacing w:line="288" w:lineRule="auto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6、培训</w:t>
      </w:r>
    </w:p>
    <w:p w:rsidR="0038412F" w:rsidRDefault="00084065">
      <w:pPr>
        <w:spacing w:line="288" w:lineRule="auto"/>
        <w:ind w:firstLineChars="200" w:firstLine="480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卖方在</w:t>
      </w:r>
      <w:r>
        <w:rPr>
          <w:rFonts w:ascii="宋体" w:hAnsi="宋体" w:hint="eastAsia"/>
          <w:sz w:val="24"/>
          <w:szCs w:val="24"/>
          <w:lang w:eastAsia="zh-CN"/>
        </w:rPr>
        <w:t>氧气检测仪到货验收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后，对买方人员进行培训，保证买方人员能够正常操作</w:t>
      </w:r>
      <w:r>
        <w:rPr>
          <w:rFonts w:ascii="宋体" w:hAnsi="宋体" w:hint="eastAsia"/>
          <w:sz w:val="24"/>
          <w:szCs w:val="24"/>
          <w:lang w:eastAsia="zh-CN"/>
        </w:rPr>
        <w:t>氧气检测仪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、初步判断故障、</w:t>
      </w:r>
      <w:proofErr w:type="gramStart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简单维护</w:t>
      </w:r>
      <w:proofErr w:type="gramEnd"/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保养。培训内容包括：</w:t>
      </w:r>
      <w:r>
        <w:rPr>
          <w:rFonts w:ascii="宋体" w:hAnsi="宋体" w:hint="eastAsia"/>
          <w:sz w:val="24"/>
          <w:szCs w:val="24"/>
          <w:lang w:eastAsia="zh-CN"/>
        </w:rPr>
        <w:t>氧气检测仪及各部件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结构原理、操作原理、安装调试、实际操作、日常维护、故障排除、注意事项、用户使用过程中出现的问题等方面。</w:t>
      </w:r>
    </w:p>
    <w:p w:rsidR="0038412F" w:rsidRDefault="00084065">
      <w:pPr>
        <w:pStyle w:val="Default"/>
        <w:adjustRightInd/>
        <w:spacing w:line="288" w:lineRule="auto"/>
        <w:ind w:firstLineChars="200" w:firstLine="480"/>
        <w:rPr>
          <w:rFonts w:ascii="宋体" w:hAnsi="宋体"/>
          <w:snapToGrid w:val="0"/>
        </w:rPr>
      </w:pPr>
      <w:r>
        <w:rPr>
          <w:rFonts w:ascii="宋体" w:hAnsi="宋体" w:cs="宋体" w:hint="eastAsia"/>
          <w:szCs w:val="21"/>
        </w:rPr>
        <w:t>在保修期内，</w:t>
      </w:r>
      <w:r>
        <w:rPr>
          <w:rFonts w:ascii="宋体" w:hAnsi="宋体" w:cs="宋体"/>
          <w:szCs w:val="21"/>
        </w:rPr>
        <w:t>卖方</w:t>
      </w:r>
      <w:r>
        <w:rPr>
          <w:rFonts w:ascii="宋体" w:hAnsi="宋体" w:cs="宋体" w:hint="eastAsia"/>
          <w:szCs w:val="21"/>
        </w:rPr>
        <w:t>应</w:t>
      </w:r>
      <w:r>
        <w:rPr>
          <w:rFonts w:ascii="宋体" w:hAnsi="宋体" w:cs="宋体"/>
          <w:szCs w:val="21"/>
        </w:rPr>
        <w:t>根据</w:t>
      </w:r>
      <w:r>
        <w:rPr>
          <w:rFonts w:ascii="宋体" w:hAnsi="宋体" w:cs="宋体" w:hint="eastAsia"/>
          <w:szCs w:val="21"/>
        </w:rPr>
        <w:t>买方</w:t>
      </w:r>
      <w:r>
        <w:rPr>
          <w:rFonts w:ascii="宋体" w:hAnsi="宋体" w:cs="宋体"/>
          <w:szCs w:val="21"/>
        </w:rPr>
        <w:t>要求进行定期回访</w:t>
      </w:r>
      <w:r>
        <w:rPr>
          <w:rFonts w:ascii="宋体" w:hAnsi="宋体" w:hint="eastAsia"/>
          <w:snapToGrid w:val="0"/>
        </w:rPr>
        <w:t>，对</w:t>
      </w:r>
      <w:r>
        <w:rPr>
          <w:rFonts w:ascii="宋体" w:hAnsi="宋体" w:hint="eastAsia"/>
        </w:rPr>
        <w:t>氧气检测仪及各部件</w:t>
      </w:r>
      <w:r>
        <w:rPr>
          <w:rFonts w:ascii="宋体" w:hAnsi="宋体" w:hint="eastAsia"/>
          <w:snapToGrid w:val="0"/>
        </w:rPr>
        <w:t>进行维护保养。并对买方在</w:t>
      </w:r>
      <w:r>
        <w:rPr>
          <w:rFonts w:ascii="宋体" w:hAnsi="宋体" w:hint="eastAsia"/>
        </w:rPr>
        <w:t>氧气检测仪</w:t>
      </w:r>
      <w:r>
        <w:rPr>
          <w:rFonts w:ascii="宋体" w:hAnsi="宋体" w:hint="eastAsia"/>
          <w:snapToGrid w:val="0"/>
        </w:rPr>
        <w:t>使用过程中存在的问题进行解答及培训。</w:t>
      </w:r>
    </w:p>
    <w:p w:rsidR="0038412F" w:rsidRDefault="00084065">
      <w:pPr>
        <w:spacing w:line="288" w:lineRule="auto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7、</w:t>
      </w:r>
      <w:bookmarkStart w:id="4" w:name="_Toc194850717"/>
      <w:r>
        <w:rPr>
          <w:rFonts w:ascii="宋体" w:hAnsi="宋体" w:hint="eastAsia"/>
          <w:b/>
          <w:sz w:val="24"/>
          <w:szCs w:val="24"/>
          <w:lang w:eastAsia="zh-CN"/>
        </w:rPr>
        <w:t>保修</w:t>
      </w:r>
      <w:bookmarkEnd w:id="4"/>
      <w:r>
        <w:rPr>
          <w:rFonts w:ascii="宋体" w:hAnsi="宋体" w:hint="eastAsia"/>
          <w:b/>
          <w:sz w:val="24"/>
          <w:szCs w:val="24"/>
          <w:lang w:eastAsia="zh-CN"/>
        </w:rPr>
        <w:t>期及售后服务</w:t>
      </w:r>
    </w:p>
    <w:p w:rsidR="0038412F" w:rsidRDefault="00084065">
      <w:pPr>
        <w:spacing w:line="288" w:lineRule="auto"/>
        <w:ind w:firstLineChars="200" w:firstLine="480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卖方负责</w:t>
      </w:r>
      <w:r>
        <w:rPr>
          <w:rFonts w:ascii="宋体" w:hAnsi="宋体" w:hint="eastAsia"/>
          <w:sz w:val="24"/>
          <w:szCs w:val="24"/>
          <w:lang w:eastAsia="zh-CN"/>
        </w:rPr>
        <w:t>氧气检测仪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自验收合格之日起一年的免费保修，免费保修</w:t>
      </w:r>
      <w:r>
        <w:rPr>
          <w:rFonts w:ascii="宋体" w:hAnsi="宋体" w:cs="Arial" w:hint="eastAsia"/>
          <w:color w:val="000000"/>
          <w:sz w:val="24"/>
          <w:lang w:eastAsia="zh-CN"/>
        </w:rPr>
        <w:t>期内的</w:t>
      </w:r>
      <w:r>
        <w:rPr>
          <w:rFonts w:ascii="宋体" w:hAnsi="宋体" w:hint="eastAsia"/>
          <w:sz w:val="24"/>
          <w:szCs w:val="24"/>
          <w:lang w:eastAsia="zh-CN"/>
        </w:rPr>
        <w:t>氧气检测仪及各部件</w:t>
      </w:r>
      <w:r>
        <w:rPr>
          <w:rFonts w:ascii="宋体" w:hAnsi="宋体" w:cs="Arial" w:hint="eastAsia"/>
          <w:color w:val="000000"/>
          <w:sz w:val="24"/>
          <w:lang w:eastAsia="zh-CN"/>
        </w:rPr>
        <w:t>，均可获得免费维修</w:t>
      </w:r>
      <w:proofErr w:type="gramStart"/>
      <w:r>
        <w:rPr>
          <w:rFonts w:ascii="宋体" w:hAnsi="宋体" w:cs="Arial" w:hint="eastAsia"/>
          <w:color w:val="000000"/>
          <w:sz w:val="24"/>
          <w:lang w:eastAsia="zh-CN"/>
        </w:rPr>
        <w:t>服务及坏件</w:t>
      </w:r>
      <w:proofErr w:type="gramEnd"/>
      <w:r>
        <w:rPr>
          <w:rFonts w:ascii="宋体" w:hAnsi="宋体" w:cs="Arial" w:hint="eastAsia"/>
          <w:color w:val="000000"/>
          <w:sz w:val="24"/>
          <w:lang w:eastAsia="zh-CN"/>
        </w:rPr>
        <w:t>更换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。用来更换的部件应当是全新的。</w:t>
      </w:r>
    </w:p>
    <w:p w:rsidR="0038412F" w:rsidRDefault="00084065">
      <w:pPr>
        <w:pStyle w:val="Default"/>
        <w:adjustRightInd/>
        <w:spacing w:line="288" w:lineRule="auto"/>
        <w:ind w:firstLineChars="200" w:firstLine="480"/>
        <w:rPr>
          <w:rFonts w:ascii="宋体" w:hAnsi="宋体" w:cs="宋体"/>
          <w:color w:val="auto"/>
        </w:rPr>
      </w:pPr>
      <w:r>
        <w:rPr>
          <w:rFonts w:ascii="宋体" w:hAnsi="宋体" w:cs="Arial" w:hint="eastAsia"/>
          <w:color w:val="auto"/>
        </w:rPr>
        <w:t>保修期内和</w:t>
      </w:r>
      <w:r>
        <w:rPr>
          <w:rFonts w:ascii="宋体" w:hAnsi="宋体" w:cs="宋体" w:hint="eastAsia"/>
          <w:color w:val="auto"/>
        </w:rPr>
        <w:t>保修期后</w:t>
      </w:r>
      <w:r>
        <w:rPr>
          <w:rFonts w:ascii="宋体" w:hAnsi="宋体" w:cs="Arial" w:hint="eastAsia"/>
          <w:color w:val="auto"/>
        </w:rPr>
        <w:t>，如买方发现</w:t>
      </w:r>
      <w:r>
        <w:rPr>
          <w:rFonts w:ascii="宋体" w:hAnsi="宋体" w:hint="eastAsia"/>
        </w:rPr>
        <w:t>氧气检测仪及各部件</w:t>
      </w:r>
      <w:r>
        <w:rPr>
          <w:rFonts w:ascii="宋体" w:hAnsi="宋体" w:cs="Arial" w:hint="eastAsia"/>
          <w:color w:val="auto"/>
        </w:rPr>
        <w:t>有故障，卖方接到买方</w:t>
      </w:r>
      <w:r>
        <w:rPr>
          <w:rFonts w:ascii="宋体" w:hAnsi="宋体" w:cs="宋体" w:hint="eastAsia"/>
          <w:color w:val="auto"/>
        </w:rPr>
        <w:t>的Email、电话、传真或</w:t>
      </w:r>
      <w:r>
        <w:rPr>
          <w:rFonts w:ascii="宋体" w:hAnsi="宋体" w:cs="Arial" w:hint="eastAsia"/>
          <w:color w:val="auto"/>
        </w:rPr>
        <w:t>书面通知的服务请求报告后，</w:t>
      </w:r>
      <w:r>
        <w:rPr>
          <w:rFonts w:ascii="宋体" w:hAnsi="宋体" w:hint="eastAsia"/>
          <w:b/>
          <w:color w:val="auto"/>
        </w:rPr>
        <w:t>2</w:t>
      </w:r>
      <w:r>
        <w:rPr>
          <w:rFonts w:ascii="宋体" w:hAnsi="宋体" w:hint="eastAsia"/>
          <w:color w:val="auto"/>
        </w:rPr>
        <w:t>小时之内响应，</w:t>
      </w:r>
      <w:r>
        <w:rPr>
          <w:rFonts w:ascii="宋体" w:hAnsi="宋体" w:cs="宋体" w:hint="eastAsia"/>
          <w:b/>
          <w:color w:val="auto"/>
        </w:rPr>
        <w:t>8</w:t>
      </w:r>
      <w:r>
        <w:rPr>
          <w:rFonts w:ascii="宋体" w:hAnsi="宋体" w:cs="宋体" w:hint="eastAsia"/>
          <w:color w:val="auto"/>
        </w:rPr>
        <w:t>小时内提供解决方案。</w:t>
      </w:r>
      <w:r>
        <w:rPr>
          <w:rFonts w:ascii="宋体" w:hAnsi="宋体" w:cs="Arial" w:hint="eastAsia"/>
          <w:color w:val="auto"/>
        </w:rPr>
        <w:t>如不能解决问题，或</w:t>
      </w:r>
      <w:r>
        <w:rPr>
          <w:rFonts w:ascii="宋体" w:hAnsi="宋体" w:cs="宋体" w:hint="eastAsia"/>
          <w:color w:val="auto"/>
        </w:rPr>
        <w:t>根据买方的要求，</w:t>
      </w:r>
      <w:r>
        <w:rPr>
          <w:rFonts w:ascii="宋体" w:hAnsi="宋体" w:cs="Arial" w:hint="eastAsia"/>
          <w:color w:val="auto"/>
        </w:rPr>
        <w:t>卖方自接到技术服务要求起计，</w:t>
      </w:r>
      <w:r>
        <w:rPr>
          <w:rFonts w:ascii="宋体" w:hAnsi="宋体" w:cs="宋体" w:hint="eastAsia"/>
          <w:b/>
          <w:color w:val="auto"/>
        </w:rPr>
        <w:t>48</w:t>
      </w:r>
      <w:r>
        <w:rPr>
          <w:rFonts w:ascii="宋体" w:hAnsi="宋体" w:cs="宋体" w:hint="eastAsia"/>
          <w:color w:val="auto"/>
        </w:rPr>
        <w:t>小时内无条件提供现场</w:t>
      </w:r>
      <w:r>
        <w:rPr>
          <w:rFonts w:ascii="宋体" w:hAnsi="宋体" w:cs="Arial" w:hint="eastAsia"/>
          <w:color w:val="auto"/>
        </w:rPr>
        <w:t>维修</w:t>
      </w:r>
      <w:r>
        <w:rPr>
          <w:rFonts w:ascii="宋体" w:hAnsi="宋体" w:cs="宋体" w:hint="eastAsia"/>
          <w:color w:val="auto"/>
        </w:rPr>
        <w:t>服务</w:t>
      </w:r>
      <w:r>
        <w:rPr>
          <w:rFonts w:ascii="宋体" w:hAnsi="宋体" w:cs="Arial" w:hint="eastAsia"/>
          <w:color w:val="auto"/>
        </w:rPr>
        <w:t>，并彻底解决</w:t>
      </w:r>
      <w:r>
        <w:rPr>
          <w:rFonts w:ascii="宋体" w:hAnsi="宋体" w:hint="eastAsia"/>
        </w:rPr>
        <w:t>氧气检测仪及各部件</w:t>
      </w:r>
      <w:r>
        <w:rPr>
          <w:rFonts w:ascii="宋体" w:hAnsi="宋体" w:cs="Arial" w:hint="eastAsia"/>
          <w:color w:val="auto"/>
        </w:rPr>
        <w:t>之故障。</w:t>
      </w:r>
    </w:p>
    <w:p w:rsidR="0038412F" w:rsidRDefault="00084065">
      <w:pPr>
        <w:spacing w:line="288" w:lineRule="auto"/>
        <w:ind w:firstLineChars="200" w:firstLine="480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保修期内的维修：保修范围内的零部件等不收取费用。维修服务不收取服务费用（包括交通费、住宿费、工时费）。</w:t>
      </w:r>
    </w:p>
    <w:p w:rsidR="0038412F" w:rsidRDefault="00084065">
      <w:pPr>
        <w:spacing w:line="288" w:lineRule="auto"/>
        <w:rPr>
          <w:rFonts w:ascii="宋体" w:hAnsi="宋体"/>
          <w:b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b/>
          <w:snapToGrid w:val="0"/>
          <w:color w:val="000000"/>
          <w:sz w:val="24"/>
          <w:szCs w:val="24"/>
          <w:lang w:eastAsia="zh-CN"/>
        </w:rPr>
        <w:t>五、其他保证</w:t>
      </w:r>
    </w:p>
    <w:p w:rsidR="0038412F" w:rsidRDefault="00084065">
      <w:pPr>
        <w:spacing w:line="288" w:lineRule="auto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1、备品备件保证</w:t>
      </w:r>
    </w:p>
    <w:p w:rsidR="0038412F" w:rsidRDefault="00084065">
      <w:pPr>
        <w:pStyle w:val="Default"/>
        <w:adjustRightInd/>
        <w:spacing w:line="288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卖方供货清单中的所有设备、部件应保证</w:t>
      </w:r>
      <w:r>
        <w:rPr>
          <w:rFonts w:ascii="宋体" w:hAnsi="宋体" w:cs="宋体" w:hint="eastAsia"/>
          <w:b/>
        </w:rPr>
        <w:t>15</w:t>
      </w:r>
      <w:r>
        <w:rPr>
          <w:rFonts w:ascii="宋体" w:hAnsi="宋体" w:cs="宋体" w:hint="eastAsia"/>
        </w:rPr>
        <w:t>年（或停止生产后</w:t>
      </w:r>
      <w:r>
        <w:rPr>
          <w:rFonts w:ascii="宋体" w:hAnsi="宋体" w:cs="宋体" w:hint="eastAsia"/>
          <w:b/>
        </w:rPr>
        <w:t>9</w:t>
      </w:r>
      <w:r>
        <w:rPr>
          <w:rFonts w:ascii="宋体" w:hAnsi="宋体" w:cs="宋体" w:hint="eastAsia"/>
        </w:rPr>
        <w:t xml:space="preserve">年）以上的备件供应期。 </w:t>
      </w:r>
    </w:p>
    <w:p w:rsidR="0038412F" w:rsidRDefault="00084065">
      <w:pPr>
        <w:spacing w:line="288" w:lineRule="auto"/>
        <w:ind w:firstLineChars="200" w:firstLine="480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保修期后，</w:t>
      </w:r>
      <w:r>
        <w:rPr>
          <w:rFonts w:ascii="宋体" w:hAnsi="宋体" w:hint="eastAsia"/>
          <w:sz w:val="24"/>
          <w:szCs w:val="24"/>
          <w:lang w:eastAsia="zh-CN"/>
        </w:rPr>
        <w:t>卖方</w:t>
      </w:r>
      <w:r>
        <w:rPr>
          <w:rFonts w:ascii="宋体" w:hAnsi="宋体" w:cs="Arial" w:hint="eastAsia"/>
          <w:sz w:val="24"/>
          <w:szCs w:val="24"/>
          <w:lang w:eastAsia="zh-CN"/>
        </w:rPr>
        <w:t>继续免费为买方提供</w:t>
      </w:r>
      <w:r>
        <w:rPr>
          <w:rFonts w:ascii="宋体" w:hAnsi="宋体" w:hint="eastAsia"/>
          <w:sz w:val="24"/>
          <w:szCs w:val="24"/>
          <w:lang w:eastAsia="zh-CN"/>
        </w:rPr>
        <w:t>氧气检测仪及各部件</w:t>
      </w:r>
      <w:r>
        <w:rPr>
          <w:rFonts w:ascii="宋体" w:hAnsi="宋体" w:cs="Arial" w:hint="eastAsia"/>
          <w:sz w:val="24"/>
          <w:szCs w:val="24"/>
          <w:lang w:eastAsia="zh-CN"/>
        </w:rPr>
        <w:t>技术咨询和支持，有偿提供维修服务，有偿供应备品备件。</w:t>
      </w:r>
    </w:p>
    <w:p w:rsidR="0038412F" w:rsidRDefault="00084065">
      <w:pPr>
        <w:spacing w:line="288" w:lineRule="auto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2、能力保证</w:t>
      </w:r>
    </w:p>
    <w:p w:rsidR="0038412F" w:rsidRDefault="00084065">
      <w:pPr>
        <w:spacing w:line="288" w:lineRule="auto"/>
        <w:ind w:firstLine="480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卖方应提供</w:t>
      </w:r>
      <w:proofErr w:type="gramStart"/>
      <w:r>
        <w:rPr>
          <w:rFonts w:ascii="宋体" w:hAnsi="宋体" w:cs="Arial" w:hint="eastAsia"/>
          <w:sz w:val="24"/>
          <w:szCs w:val="24"/>
          <w:lang w:eastAsia="zh-CN"/>
        </w:rPr>
        <w:t>国内距本项目</w:t>
      </w:r>
      <w:proofErr w:type="gramEnd"/>
      <w:r>
        <w:rPr>
          <w:rFonts w:ascii="宋体" w:hAnsi="宋体" w:cs="Arial" w:hint="eastAsia"/>
          <w:sz w:val="24"/>
          <w:szCs w:val="24"/>
          <w:lang w:eastAsia="zh-CN"/>
        </w:rPr>
        <w:t>最近的技术咨询专家、维修工程师的联络方式等资料。</w:t>
      </w:r>
    </w:p>
    <w:p w:rsidR="0038412F" w:rsidRDefault="00084065">
      <w:pPr>
        <w:spacing w:line="288" w:lineRule="auto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3、其他服务</w:t>
      </w:r>
    </w:p>
    <w:p w:rsidR="0038412F" w:rsidRDefault="00084065">
      <w:pPr>
        <w:spacing w:line="288" w:lineRule="auto"/>
        <w:ind w:firstLine="480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回访服务：保修期过后，卖方工程师每年对买方进行回访，以便于及时发现和处理问题，保证</w:t>
      </w:r>
      <w:r>
        <w:rPr>
          <w:rFonts w:ascii="宋体" w:hAnsi="宋体" w:hint="eastAsia"/>
          <w:sz w:val="24"/>
          <w:szCs w:val="24"/>
          <w:lang w:eastAsia="zh-CN"/>
        </w:rPr>
        <w:t>氧气检测仪及各部件</w:t>
      </w:r>
      <w:r>
        <w:rPr>
          <w:rFonts w:ascii="宋体" w:hAnsi="宋体" w:cs="Arial" w:hint="eastAsia"/>
          <w:sz w:val="24"/>
          <w:szCs w:val="24"/>
          <w:lang w:eastAsia="zh-CN"/>
        </w:rPr>
        <w:t>的各项性能得到最大的发挥。</w:t>
      </w:r>
    </w:p>
    <w:sectPr w:rsidR="0038412F">
      <w:headerReference w:type="default" r:id="rId11"/>
      <w:pgSz w:w="11909" w:h="16834"/>
      <w:pgMar w:top="1440" w:right="1134" w:bottom="1440" w:left="1418" w:header="83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7D" w:rsidRDefault="00D6397D"/>
  </w:endnote>
  <w:endnote w:type="continuationSeparator" w:id="0">
    <w:p w:rsidR="00D6397D" w:rsidRDefault="00D639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7D" w:rsidRDefault="00D6397D"/>
  </w:footnote>
  <w:footnote w:type="continuationSeparator" w:id="0">
    <w:p w:rsidR="00D6397D" w:rsidRDefault="00D639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2F" w:rsidRDefault="0038412F">
    <w:pPr>
      <w:pStyle w:val="a8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2F" w:rsidRDefault="00084065">
    <w:pPr>
      <w:pStyle w:val="a8"/>
      <w:pBdr>
        <w:bottom w:val="single" w:sz="6" w:space="5" w:color="auto"/>
      </w:pBdr>
      <w:jc w:val="left"/>
    </w:pPr>
    <w:r>
      <w:rPr>
        <w:noProof/>
        <w:lang w:eastAsia="zh-CN"/>
      </w:rPr>
      <w:drawing>
        <wp:inline distT="0" distB="0" distL="0" distR="0">
          <wp:extent cx="2616835" cy="370205"/>
          <wp:effectExtent l="0" t="0" r="0" b="0"/>
          <wp:docPr id="2" name="图片 2" descr="D:\Uers\Pictures\LO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:\Uers\Pictures\LO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726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44979"/>
    <w:multiLevelType w:val="multilevel"/>
    <w:tmpl w:val="13E44979"/>
    <w:lvl w:ilvl="0">
      <w:start w:val="1"/>
      <w:numFmt w:val="chineseCountingThousand"/>
      <w:pStyle w:val="a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A15E14"/>
    <w:multiLevelType w:val="multilevel"/>
    <w:tmpl w:val="46A15E14"/>
    <w:lvl w:ilvl="0">
      <w:start w:val="1"/>
      <w:numFmt w:val="bullet"/>
      <w:pStyle w:val="orangebullets"/>
      <w:lvlText w:val=""/>
      <w:lvlJc w:val="left"/>
      <w:pPr>
        <w:tabs>
          <w:tab w:val="left" w:pos="340"/>
        </w:tabs>
        <w:ind w:left="340" w:hanging="227"/>
      </w:pPr>
      <w:rPr>
        <w:rFonts w:ascii="Symbol" w:hAnsi="Symbol" w:hint="default"/>
        <w:b w:val="0"/>
        <w:i w:val="0"/>
        <w:color w:val="ED7D31"/>
        <w:sz w:val="24"/>
      </w:rPr>
    </w:lvl>
    <w:lvl w:ilvl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MTZkMjhiY2I5ZWM3YjcyOTk4NDc1Nzc3ZTIwNTNhMzcifQ=="/>
  </w:docVars>
  <w:rsids>
    <w:rsidRoot w:val="00247334"/>
    <w:rsid w:val="000000B6"/>
    <w:rsid w:val="00004246"/>
    <w:rsid w:val="000042EB"/>
    <w:rsid w:val="0000619C"/>
    <w:rsid w:val="00007FA1"/>
    <w:rsid w:val="00011C59"/>
    <w:rsid w:val="00013D17"/>
    <w:rsid w:val="00014A6E"/>
    <w:rsid w:val="00016A35"/>
    <w:rsid w:val="00016DA0"/>
    <w:rsid w:val="00023E5B"/>
    <w:rsid w:val="000242FB"/>
    <w:rsid w:val="00024FCF"/>
    <w:rsid w:val="00025403"/>
    <w:rsid w:val="00031828"/>
    <w:rsid w:val="0003559D"/>
    <w:rsid w:val="00042155"/>
    <w:rsid w:val="00046620"/>
    <w:rsid w:val="00052001"/>
    <w:rsid w:val="000618FB"/>
    <w:rsid w:val="00064C5B"/>
    <w:rsid w:val="0006544D"/>
    <w:rsid w:val="00080CB6"/>
    <w:rsid w:val="00081038"/>
    <w:rsid w:val="000811C2"/>
    <w:rsid w:val="00084065"/>
    <w:rsid w:val="00091E99"/>
    <w:rsid w:val="00095C6C"/>
    <w:rsid w:val="000962A7"/>
    <w:rsid w:val="00096693"/>
    <w:rsid w:val="000968E2"/>
    <w:rsid w:val="000A0698"/>
    <w:rsid w:val="000A1AE4"/>
    <w:rsid w:val="000A2707"/>
    <w:rsid w:val="000A54B0"/>
    <w:rsid w:val="000B4760"/>
    <w:rsid w:val="000C01CE"/>
    <w:rsid w:val="000C0B64"/>
    <w:rsid w:val="000C1639"/>
    <w:rsid w:val="000C3CFA"/>
    <w:rsid w:val="000D08E9"/>
    <w:rsid w:val="000D30C2"/>
    <w:rsid w:val="000E2E33"/>
    <w:rsid w:val="000E4427"/>
    <w:rsid w:val="000E549B"/>
    <w:rsid w:val="000F1F60"/>
    <w:rsid w:val="00104ACD"/>
    <w:rsid w:val="0010525D"/>
    <w:rsid w:val="001130C7"/>
    <w:rsid w:val="00120E77"/>
    <w:rsid w:val="001211E3"/>
    <w:rsid w:val="001230F7"/>
    <w:rsid w:val="001234D9"/>
    <w:rsid w:val="00131391"/>
    <w:rsid w:val="00132B72"/>
    <w:rsid w:val="001349A8"/>
    <w:rsid w:val="001349CE"/>
    <w:rsid w:val="001357B4"/>
    <w:rsid w:val="0014172A"/>
    <w:rsid w:val="00142742"/>
    <w:rsid w:val="00142C21"/>
    <w:rsid w:val="001469A5"/>
    <w:rsid w:val="00146CB7"/>
    <w:rsid w:val="00147240"/>
    <w:rsid w:val="001479C1"/>
    <w:rsid w:val="0015391D"/>
    <w:rsid w:val="0015442E"/>
    <w:rsid w:val="001620AB"/>
    <w:rsid w:val="0016598A"/>
    <w:rsid w:val="0016786D"/>
    <w:rsid w:val="00171D88"/>
    <w:rsid w:val="00172379"/>
    <w:rsid w:val="00184D80"/>
    <w:rsid w:val="0019247C"/>
    <w:rsid w:val="001A5BA7"/>
    <w:rsid w:val="001A66EB"/>
    <w:rsid w:val="001B0AEB"/>
    <w:rsid w:val="001B2A3E"/>
    <w:rsid w:val="001B45C0"/>
    <w:rsid w:val="001C0F83"/>
    <w:rsid w:val="001C1713"/>
    <w:rsid w:val="001C3FB0"/>
    <w:rsid w:val="001C46EC"/>
    <w:rsid w:val="001C6AF2"/>
    <w:rsid w:val="001D1E1A"/>
    <w:rsid w:val="001D3142"/>
    <w:rsid w:val="001D47B0"/>
    <w:rsid w:val="001E15FE"/>
    <w:rsid w:val="001E2216"/>
    <w:rsid w:val="001E3A78"/>
    <w:rsid w:val="001E5529"/>
    <w:rsid w:val="001E5817"/>
    <w:rsid w:val="001E671A"/>
    <w:rsid w:val="001F07FC"/>
    <w:rsid w:val="001F0873"/>
    <w:rsid w:val="001F617E"/>
    <w:rsid w:val="002051FC"/>
    <w:rsid w:val="00207F1C"/>
    <w:rsid w:val="0021068C"/>
    <w:rsid w:val="002119D9"/>
    <w:rsid w:val="00221ED2"/>
    <w:rsid w:val="002221A6"/>
    <w:rsid w:val="00225570"/>
    <w:rsid w:val="0022586D"/>
    <w:rsid w:val="0022722F"/>
    <w:rsid w:val="00232542"/>
    <w:rsid w:val="00233AEF"/>
    <w:rsid w:val="00236221"/>
    <w:rsid w:val="0023629C"/>
    <w:rsid w:val="0023744C"/>
    <w:rsid w:val="00237558"/>
    <w:rsid w:val="0024118A"/>
    <w:rsid w:val="0024129E"/>
    <w:rsid w:val="0024370A"/>
    <w:rsid w:val="002444CD"/>
    <w:rsid w:val="00247334"/>
    <w:rsid w:val="00250D5D"/>
    <w:rsid w:val="002526DB"/>
    <w:rsid w:val="00254684"/>
    <w:rsid w:val="002567FC"/>
    <w:rsid w:val="00257759"/>
    <w:rsid w:val="00257E32"/>
    <w:rsid w:val="002629A9"/>
    <w:rsid w:val="00266CD3"/>
    <w:rsid w:val="00275FF8"/>
    <w:rsid w:val="00280843"/>
    <w:rsid w:val="00281CAF"/>
    <w:rsid w:val="002833F8"/>
    <w:rsid w:val="00284730"/>
    <w:rsid w:val="00285A49"/>
    <w:rsid w:val="0028753F"/>
    <w:rsid w:val="00292984"/>
    <w:rsid w:val="00294842"/>
    <w:rsid w:val="00295048"/>
    <w:rsid w:val="00295065"/>
    <w:rsid w:val="0029597D"/>
    <w:rsid w:val="00295FEA"/>
    <w:rsid w:val="002A14EF"/>
    <w:rsid w:val="002B1101"/>
    <w:rsid w:val="002C27DA"/>
    <w:rsid w:val="002C3C82"/>
    <w:rsid w:val="002C6873"/>
    <w:rsid w:val="002C6E01"/>
    <w:rsid w:val="002D1F13"/>
    <w:rsid w:val="002D3201"/>
    <w:rsid w:val="002D7D69"/>
    <w:rsid w:val="002E0FE4"/>
    <w:rsid w:val="002E13EF"/>
    <w:rsid w:val="002E2DAB"/>
    <w:rsid w:val="002E4279"/>
    <w:rsid w:val="002E6E93"/>
    <w:rsid w:val="002F74F3"/>
    <w:rsid w:val="002F7DF1"/>
    <w:rsid w:val="00304906"/>
    <w:rsid w:val="0030494B"/>
    <w:rsid w:val="00304D1B"/>
    <w:rsid w:val="00307684"/>
    <w:rsid w:val="003124DA"/>
    <w:rsid w:val="00325A16"/>
    <w:rsid w:val="003351D0"/>
    <w:rsid w:val="0033524A"/>
    <w:rsid w:val="00337A50"/>
    <w:rsid w:val="003403D2"/>
    <w:rsid w:val="003418BD"/>
    <w:rsid w:val="00347FA9"/>
    <w:rsid w:val="00350655"/>
    <w:rsid w:val="00350A16"/>
    <w:rsid w:val="00351BA6"/>
    <w:rsid w:val="00354B20"/>
    <w:rsid w:val="00355268"/>
    <w:rsid w:val="00366012"/>
    <w:rsid w:val="0037212F"/>
    <w:rsid w:val="00372C58"/>
    <w:rsid w:val="00377C7D"/>
    <w:rsid w:val="00377F18"/>
    <w:rsid w:val="00382954"/>
    <w:rsid w:val="00382B6F"/>
    <w:rsid w:val="0038412F"/>
    <w:rsid w:val="0038497B"/>
    <w:rsid w:val="003907BF"/>
    <w:rsid w:val="0039613F"/>
    <w:rsid w:val="003A1B68"/>
    <w:rsid w:val="003A3BBB"/>
    <w:rsid w:val="003A6C59"/>
    <w:rsid w:val="003B6CEE"/>
    <w:rsid w:val="003C0D47"/>
    <w:rsid w:val="003C2789"/>
    <w:rsid w:val="003C2917"/>
    <w:rsid w:val="003C35B7"/>
    <w:rsid w:val="003D0DCF"/>
    <w:rsid w:val="003D4102"/>
    <w:rsid w:val="003D53B7"/>
    <w:rsid w:val="003E061E"/>
    <w:rsid w:val="003E0771"/>
    <w:rsid w:val="003E0A37"/>
    <w:rsid w:val="003E1131"/>
    <w:rsid w:val="003F0364"/>
    <w:rsid w:val="003F4B0D"/>
    <w:rsid w:val="003F5082"/>
    <w:rsid w:val="00402228"/>
    <w:rsid w:val="00403055"/>
    <w:rsid w:val="00403663"/>
    <w:rsid w:val="00421C63"/>
    <w:rsid w:val="00421F80"/>
    <w:rsid w:val="00430532"/>
    <w:rsid w:val="00431DC6"/>
    <w:rsid w:val="00432F00"/>
    <w:rsid w:val="00433CBC"/>
    <w:rsid w:val="00434B52"/>
    <w:rsid w:val="00435A23"/>
    <w:rsid w:val="004362B5"/>
    <w:rsid w:val="0043633E"/>
    <w:rsid w:val="00443E94"/>
    <w:rsid w:val="00444E16"/>
    <w:rsid w:val="00451130"/>
    <w:rsid w:val="00456EAA"/>
    <w:rsid w:val="00470893"/>
    <w:rsid w:val="00471482"/>
    <w:rsid w:val="00474491"/>
    <w:rsid w:val="004753AA"/>
    <w:rsid w:val="00475AF0"/>
    <w:rsid w:val="0048341A"/>
    <w:rsid w:val="00486E9B"/>
    <w:rsid w:val="00487764"/>
    <w:rsid w:val="00492C50"/>
    <w:rsid w:val="00496110"/>
    <w:rsid w:val="004A44C5"/>
    <w:rsid w:val="004B028D"/>
    <w:rsid w:val="004D0127"/>
    <w:rsid w:val="004E0754"/>
    <w:rsid w:val="004E5631"/>
    <w:rsid w:val="004E5834"/>
    <w:rsid w:val="004E5B56"/>
    <w:rsid w:val="004E7473"/>
    <w:rsid w:val="004F462C"/>
    <w:rsid w:val="004F7106"/>
    <w:rsid w:val="0050117D"/>
    <w:rsid w:val="00501435"/>
    <w:rsid w:val="00504813"/>
    <w:rsid w:val="00511E7B"/>
    <w:rsid w:val="00523532"/>
    <w:rsid w:val="00526A13"/>
    <w:rsid w:val="00527157"/>
    <w:rsid w:val="00527C61"/>
    <w:rsid w:val="00532333"/>
    <w:rsid w:val="0053313F"/>
    <w:rsid w:val="00536B52"/>
    <w:rsid w:val="00542D55"/>
    <w:rsid w:val="00546CFA"/>
    <w:rsid w:val="00550ADB"/>
    <w:rsid w:val="00552D57"/>
    <w:rsid w:val="00553689"/>
    <w:rsid w:val="0055502C"/>
    <w:rsid w:val="00562248"/>
    <w:rsid w:val="0057143D"/>
    <w:rsid w:val="005724EB"/>
    <w:rsid w:val="00573067"/>
    <w:rsid w:val="005765CC"/>
    <w:rsid w:val="00580C89"/>
    <w:rsid w:val="005932E9"/>
    <w:rsid w:val="00593E74"/>
    <w:rsid w:val="005A11E1"/>
    <w:rsid w:val="005B2767"/>
    <w:rsid w:val="005B61C1"/>
    <w:rsid w:val="005C320F"/>
    <w:rsid w:val="005C4DAD"/>
    <w:rsid w:val="005D750A"/>
    <w:rsid w:val="005E2348"/>
    <w:rsid w:val="005E23EE"/>
    <w:rsid w:val="005E3BF0"/>
    <w:rsid w:val="005E4B12"/>
    <w:rsid w:val="005F0256"/>
    <w:rsid w:val="005F28C1"/>
    <w:rsid w:val="005F3BA9"/>
    <w:rsid w:val="005F4662"/>
    <w:rsid w:val="00606C4F"/>
    <w:rsid w:val="006075B1"/>
    <w:rsid w:val="00613B75"/>
    <w:rsid w:val="00615864"/>
    <w:rsid w:val="00616828"/>
    <w:rsid w:val="006216A3"/>
    <w:rsid w:val="006217D1"/>
    <w:rsid w:val="006223FE"/>
    <w:rsid w:val="006246ED"/>
    <w:rsid w:val="006249B2"/>
    <w:rsid w:val="00625C78"/>
    <w:rsid w:val="00630426"/>
    <w:rsid w:val="006327F5"/>
    <w:rsid w:val="00633A95"/>
    <w:rsid w:val="006367B6"/>
    <w:rsid w:val="006457C5"/>
    <w:rsid w:val="00645AB9"/>
    <w:rsid w:val="00646958"/>
    <w:rsid w:val="006531D9"/>
    <w:rsid w:val="006549AC"/>
    <w:rsid w:val="0066135A"/>
    <w:rsid w:val="0066144E"/>
    <w:rsid w:val="006627F5"/>
    <w:rsid w:val="00677339"/>
    <w:rsid w:val="0068452C"/>
    <w:rsid w:val="00691F8F"/>
    <w:rsid w:val="0069389F"/>
    <w:rsid w:val="00694EEF"/>
    <w:rsid w:val="006962D5"/>
    <w:rsid w:val="006A18FE"/>
    <w:rsid w:val="006A2D36"/>
    <w:rsid w:val="006A3467"/>
    <w:rsid w:val="006B596A"/>
    <w:rsid w:val="006B5C7B"/>
    <w:rsid w:val="006B6D96"/>
    <w:rsid w:val="006C37E3"/>
    <w:rsid w:val="006C64F1"/>
    <w:rsid w:val="006D059E"/>
    <w:rsid w:val="006D5815"/>
    <w:rsid w:val="006D7874"/>
    <w:rsid w:val="006E0E1B"/>
    <w:rsid w:val="006E3A3E"/>
    <w:rsid w:val="006E4748"/>
    <w:rsid w:val="006E4EC9"/>
    <w:rsid w:val="006F0747"/>
    <w:rsid w:val="006F1514"/>
    <w:rsid w:val="006F503E"/>
    <w:rsid w:val="007004EB"/>
    <w:rsid w:val="007009DD"/>
    <w:rsid w:val="00702A2C"/>
    <w:rsid w:val="00702E23"/>
    <w:rsid w:val="00710AFB"/>
    <w:rsid w:val="00710C89"/>
    <w:rsid w:val="00725A57"/>
    <w:rsid w:val="00725B13"/>
    <w:rsid w:val="007305EA"/>
    <w:rsid w:val="00731701"/>
    <w:rsid w:val="00735512"/>
    <w:rsid w:val="00735A52"/>
    <w:rsid w:val="00737748"/>
    <w:rsid w:val="00740061"/>
    <w:rsid w:val="007401EF"/>
    <w:rsid w:val="0074213F"/>
    <w:rsid w:val="007428CC"/>
    <w:rsid w:val="00743532"/>
    <w:rsid w:val="007472CE"/>
    <w:rsid w:val="00747778"/>
    <w:rsid w:val="007555A8"/>
    <w:rsid w:val="00755CC0"/>
    <w:rsid w:val="0076177D"/>
    <w:rsid w:val="00761F78"/>
    <w:rsid w:val="00767A19"/>
    <w:rsid w:val="00770BC4"/>
    <w:rsid w:val="00770DD2"/>
    <w:rsid w:val="00773EA4"/>
    <w:rsid w:val="007753C2"/>
    <w:rsid w:val="00785022"/>
    <w:rsid w:val="00786442"/>
    <w:rsid w:val="007864D5"/>
    <w:rsid w:val="00787EBD"/>
    <w:rsid w:val="007921B1"/>
    <w:rsid w:val="00797DF6"/>
    <w:rsid w:val="007A172C"/>
    <w:rsid w:val="007A1B83"/>
    <w:rsid w:val="007A7D93"/>
    <w:rsid w:val="007B51D5"/>
    <w:rsid w:val="007B5565"/>
    <w:rsid w:val="007B7E42"/>
    <w:rsid w:val="007C196C"/>
    <w:rsid w:val="007C3590"/>
    <w:rsid w:val="007C3EFA"/>
    <w:rsid w:val="007C4587"/>
    <w:rsid w:val="007D2D47"/>
    <w:rsid w:val="007D4D94"/>
    <w:rsid w:val="007E4F6C"/>
    <w:rsid w:val="007F7E44"/>
    <w:rsid w:val="00803E09"/>
    <w:rsid w:val="008047CD"/>
    <w:rsid w:val="00811342"/>
    <w:rsid w:val="00811E18"/>
    <w:rsid w:val="00816383"/>
    <w:rsid w:val="008230F7"/>
    <w:rsid w:val="008308E7"/>
    <w:rsid w:val="00833F37"/>
    <w:rsid w:val="008350D6"/>
    <w:rsid w:val="00836C15"/>
    <w:rsid w:val="00840EC3"/>
    <w:rsid w:val="0084209C"/>
    <w:rsid w:val="008420DB"/>
    <w:rsid w:val="008439CA"/>
    <w:rsid w:val="00844C29"/>
    <w:rsid w:val="0084509D"/>
    <w:rsid w:val="00847D2E"/>
    <w:rsid w:val="00855D47"/>
    <w:rsid w:val="0086072C"/>
    <w:rsid w:val="00860CE5"/>
    <w:rsid w:val="0086271F"/>
    <w:rsid w:val="00863802"/>
    <w:rsid w:val="00865060"/>
    <w:rsid w:val="0086508D"/>
    <w:rsid w:val="008757E5"/>
    <w:rsid w:val="00881785"/>
    <w:rsid w:val="00883EA8"/>
    <w:rsid w:val="008918EB"/>
    <w:rsid w:val="008926D8"/>
    <w:rsid w:val="00893FE6"/>
    <w:rsid w:val="008966E1"/>
    <w:rsid w:val="00896CD6"/>
    <w:rsid w:val="00897AE6"/>
    <w:rsid w:val="008B164E"/>
    <w:rsid w:val="008B7B7B"/>
    <w:rsid w:val="008C502A"/>
    <w:rsid w:val="008C6E46"/>
    <w:rsid w:val="008C7F59"/>
    <w:rsid w:val="008D676B"/>
    <w:rsid w:val="008E4B12"/>
    <w:rsid w:val="008E6335"/>
    <w:rsid w:val="008F6040"/>
    <w:rsid w:val="00901324"/>
    <w:rsid w:val="00906165"/>
    <w:rsid w:val="00911036"/>
    <w:rsid w:val="00911957"/>
    <w:rsid w:val="009165A2"/>
    <w:rsid w:val="00917183"/>
    <w:rsid w:val="00920263"/>
    <w:rsid w:val="00920700"/>
    <w:rsid w:val="00926EA3"/>
    <w:rsid w:val="00927238"/>
    <w:rsid w:val="00940977"/>
    <w:rsid w:val="00942E72"/>
    <w:rsid w:val="009432E5"/>
    <w:rsid w:val="0095525B"/>
    <w:rsid w:val="009553A0"/>
    <w:rsid w:val="009609A5"/>
    <w:rsid w:val="009628ED"/>
    <w:rsid w:val="0096725C"/>
    <w:rsid w:val="00971229"/>
    <w:rsid w:val="009716D5"/>
    <w:rsid w:val="00972A9E"/>
    <w:rsid w:val="00975357"/>
    <w:rsid w:val="00980933"/>
    <w:rsid w:val="0099002B"/>
    <w:rsid w:val="00994860"/>
    <w:rsid w:val="009949E2"/>
    <w:rsid w:val="00994F3D"/>
    <w:rsid w:val="009965A1"/>
    <w:rsid w:val="009A130B"/>
    <w:rsid w:val="009A140C"/>
    <w:rsid w:val="009A1DBC"/>
    <w:rsid w:val="009A23F7"/>
    <w:rsid w:val="009B181D"/>
    <w:rsid w:val="009B6E04"/>
    <w:rsid w:val="009C0A07"/>
    <w:rsid w:val="009C0AB8"/>
    <w:rsid w:val="009C121F"/>
    <w:rsid w:val="009C3838"/>
    <w:rsid w:val="009C51D5"/>
    <w:rsid w:val="009C6148"/>
    <w:rsid w:val="009D1A3D"/>
    <w:rsid w:val="009D434B"/>
    <w:rsid w:val="009D4CDC"/>
    <w:rsid w:val="009E5B0C"/>
    <w:rsid w:val="009E6236"/>
    <w:rsid w:val="009F3A7B"/>
    <w:rsid w:val="009F5281"/>
    <w:rsid w:val="009F7EFD"/>
    <w:rsid w:val="00A0139B"/>
    <w:rsid w:val="00A11F13"/>
    <w:rsid w:val="00A14D2F"/>
    <w:rsid w:val="00A168DF"/>
    <w:rsid w:val="00A17502"/>
    <w:rsid w:val="00A23A87"/>
    <w:rsid w:val="00A24502"/>
    <w:rsid w:val="00A35DF8"/>
    <w:rsid w:val="00A3693D"/>
    <w:rsid w:val="00A36EB7"/>
    <w:rsid w:val="00A41939"/>
    <w:rsid w:val="00A42DE0"/>
    <w:rsid w:val="00A47E85"/>
    <w:rsid w:val="00A50002"/>
    <w:rsid w:val="00A50152"/>
    <w:rsid w:val="00A54552"/>
    <w:rsid w:val="00A55AA9"/>
    <w:rsid w:val="00A55ADE"/>
    <w:rsid w:val="00A562D7"/>
    <w:rsid w:val="00A60D53"/>
    <w:rsid w:val="00A61F46"/>
    <w:rsid w:val="00A6250C"/>
    <w:rsid w:val="00A713A8"/>
    <w:rsid w:val="00A736C5"/>
    <w:rsid w:val="00A74C37"/>
    <w:rsid w:val="00A80778"/>
    <w:rsid w:val="00A831E8"/>
    <w:rsid w:val="00A83D59"/>
    <w:rsid w:val="00A94383"/>
    <w:rsid w:val="00A96753"/>
    <w:rsid w:val="00A96EA4"/>
    <w:rsid w:val="00A978DF"/>
    <w:rsid w:val="00AA065C"/>
    <w:rsid w:val="00AA0C3F"/>
    <w:rsid w:val="00AA2AC7"/>
    <w:rsid w:val="00AB17C9"/>
    <w:rsid w:val="00AB33BF"/>
    <w:rsid w:val="00AB3E6C"/>
    <w:rsid w:val="00AB577D"/>
    <w:rsid w:val="00AC0A06"/>
    <w:rsid w:val="00AC16FE"/>
    <w:rsid w:val="00AC1FFA"/>
    <w:rsid w:val="00AD0CA2"/>
    <w:rsid w:val="00AD50CC"/>
    <w:rsid w:val="00AE7771"/>
    <w:rsid w:val="00AF19F8"/>
    <w:rsid w:val="00B00CC7"/>
    <w:rsid w:val="00B04AD1"/>
    <w:rsid w:val="00B15DF0"/>
    <w:rsid w:val="00B178A0"/>
    <w:rsid w:val="00B22710"/>
    <w:rsid w:val="00B262E7"/>
    <w:rsid w:val="00B267B2"/>
    <w:rsid w:val="00B63387"/>
    <w:rsid w:val="00B67BF9"/>
    <w:rsid w:val="00B67E20"/>
    <w:rsid w:val="00B81D40"/>
    <w:rsid w:val="00B84AE9"/>
    <w:rsid w:val="00B948CE"/>
    <w:rsid w:val="00B952A7"/>
    <w:rsid w:val="00B97A79"/>
    <w:rsid w:val="00B97B80"/>
    <w:rsid w:val="00BA0A17"/>
    <w:rsid w:val="00BA26DF"/>
    <w:rsid w:val="00BA2FA0"/>
    <w:rsid w:val="00BB08A3"/>
    <w:rsid w:val="00BB32DA"/>
    <w:rsid w:val="00BB479F"/>
    <w:rsid w:val="00BB48BC"/>
    <w:rsid w:val="00BB6276"/>
    <w:rsid w:val="00BC23D1"/>
    <w:rsid w:val="00BC4E2D"/>
    <w:rsid w:val="00BC659E"/>
    <w:rsid w:val="00BD0266"/>
    <w:rsid w:val="00BD3D44"/>
    <w:rsid w:val="00BE1E00"/>
    <w:rsid w:val="00BE7BEC"/>
    <w:rsid w:val="00BF2ACA"/>
    <w:rsid w:val="00BF5067"/>
    <w:rsid w:val="00C030E8"/>
    <w:rsid w:val="00C0355D"/>
    <w:rsid w:val="00C04AEB"/>
    <w:rsid w:val="00C05170"/>
    <w:rsid w:val="00C05FA6"/>
    <w:rsid w:val="00C06CD3"/>
    <w:rsid w:val="00C07466"/>
    <w:rsid w:val="00C126F6"/>
    <w:rsid w:val="00C13856"/>
    <w:rsid w:val="00C15BEF"/>
    <w:rsid w:val="00C203E3"/>
    <w:rsid w:val="00C22994"/>
    <w:rsid w:val="00C24D47"/>
    <w:rsid w:val="00C263E3"/>
    <w:rsid w:val="00C335DA"/>
    <w:rsid w:val="00C41903"/>
    <w:rsid w:val="00C42D4A"/>
    <w:rsid w:val="00C43719"/>
    <w:rsid w:val="00C463DD"/>
    <w:rsid w:val="00C50C20"/>
    <w:rsid w:val="00C5438D"/>
    <w:rsid w:val="00C56F9F"/>
    <w:rsid w:val="00C6292D"/>
    <w:rsid w:val="00C62D72"/>
    <w:rsid w:val="00C65490"/>
    <w:rsid w:val="00C66537"/>
    <w:rsid w:val="00C700F0"/>
    <w:rsid w:val="00C80498"/>
    <w:rsid w:val="00C85055"/>
    <w:rsid w:val="00C86708"/>
    <w:rsid w:val="00C8720B"/>
    <w:rsid w:val="00C8743A"/>
    <w:rsid w:val="00C902E8"/>
    <w:rsid w:val="00C9431A"/>
    <w:rsid w:val="00C954A6"/>
    <w:rsid w:val="00C9579E"/>
    <w:rsid w:val="00C9612F"/>
    <w:rsid w:val="00CA24E5"/>
    <w:rsid w:val="00CA2A51"/>
    <w:rsid w:val="00CA42DA"/>
    <w:rsid w:val="00CA4343"/>
    <w:rsid w:val="00CA568D"/>
    <w:rsid w:val="00CB039C"/>
    <w:rsid w:val="00CB0C1A"/>
    <w:rsid w:val="00CB1C9D"/>
    <w:rsid w:val="00CB2C86"/>
    <w:rsid w:val="00CB5790"/>
    <w:rsid w:val="00CC0B92"/>
    <w:rsid w:val="00CC5314"/>
    <w:rsid w:val="00CD3A70"/>
    <w:rsid w:val="00CD516A"/>
    <w:rsid w:val="00CF5297"/>
    <w:rsid w:val="00D00480"/>
    <w:rsid w:val="00D23952"/>
    <w:rsid w:val="00D239F1"/>
    <w:rsid w:val="00D249BD"/>
    <w:rsid w:val="00D252F3"/>
    <w:rsid w:val="00D264D6"/>
    <w:rsid w:val="00D26E27"/>
    <w:rsid w:val="00D27D0E"/>
    <w:rsid w:val="00D314D0"/>
    <w:rsid w:val="00D44BFE"/>
    <w:rsid w:val="00D45A03"/>
    <w:rsid w:val="00D50B1D"/>
    <w:rsid w:val="00D52B2C"/>
    <w:rsid w:val="00D5456D"/>
    <w:rsid w:val="00D55E5A"/>
    <w:rsid w:val="00D6397D"/>
    <w:rsid w:val="00D64998"/>
    <w:rsid w:val="00D656F9"/>
    <w:rsid w:val="00D66265"/>
    <w:rsid w:val="00D6798E"/>
    <w:rsid w:val="00D70C10"/>
    <w:rsid w:val="00D75207"/>
    <w:rsid w:val="00D9603F"/>
    <w:rsid w:val="00D96249"/>
    <w:rsid w:val="00DA14FD"/>
    <w:rsid w:val="00DA3491"/>
    <w:rsid w:val="00DA6D9B"/>
    <w:rsid w:val="00DA7F87"/>
    <w:rsid w:val="00DB138B"/>
    <w:rsid w:val="00DB24DC"/>
    <w:rsid w:val="00DB4EFE"/>
    <w:rsid w:val="00DB5330"/>
    <w:rsid w:val="00DB7CE1"/>
    <w:rsid w:val="00DC2A0D"/>
    <w:rsid w:val="00DC5604"/>
    <w:rsid w:val="00DD23F7"/>
    <w:rsid w:val="00DD7016"/>
    <w:rsid w:val="00DD7463"/>
    <w:rsid w:val="00DE0940"/>
    <w:rsid w:val="00DF02B6"/>
    <w:rsid w:val="00DF685A"/>
    <w:rsid w:val="00DF6E1E"/>
    <w:rsid w:val="00E250AE"/>
    <w:rsid w:val="00E31E6F"/>
    <w:rsid w:val="00E35F90"/>
    <w:rsid w:val="00E36B8E"/>
    <w:rsid w:val="00E37C50"/>
    <w:rsid w:val="00E53352"/>
    <w:rsid w:val="00E53FED"/>
    <w:rsid w:val="00E57F51"/>
    <w:rsid w:val="00E608D1"/>
    <w:rsid w:val="00E62595"/>
    <w:rsid w:val="00E645C1"/>
    <w:rsid w:val="00E668A5"/>
    <w:rsid w:val="00E7181D"/>
    <w:rsid w:val="00E76B15"/>
    <w:rsid w:val="00E81F51"/>
    <w:rsid w:val="00E83D98"/>
    <w:rsid w:val="00E901A4"/>
    <w:rsid w:val="00E9103D"/>
    <w:rsid w:val="00E919D7"/>
    <w:rsid w:val="00E93C42"/>
    <w:rsid w:val="00E957EF"/>
    <w:rsid w:val="00EA1FAF"/>
    <w:rsid w:val="00EA4702"/>
    <w:rsid w:val="00EA56ED"/>
    <w:rsid w:val="00EA6A6C"/>
    <w:rsid w:val="00EA6B57"/>
    <w:rsid w:val="00EB0AD6"/>
    <w:rsid w:val="00EB690D"/>
    <w:rsid w:val="00EC2592"/>
    <w:rsid w:val="00EC277D"/>
    <w:rsid w:val="00EC5D83"/>
    <w:rsid w:val="00ED0153"/>
    <w:rsid w:val="00ED5088"/>
    <w:rsid w:val="00EE1D97"/>
    <w:rsid w:val="00EE4AD0"/>
    <w:rsid w:val="00F21253"/>
    <w:rsid w:val="00F24FBA"/>
    <w:rsid w:val="00F25284"/>
    <w:rsid w:val="00F30F95"/>
    <w:rsid w:val="00F3116E"/>
    <w:rsid w:val="00F321A8"/>
    <w:rsid w:val="00F32FD4"/>
    <w:rsid w:val="00F33D1F"/>
    <w:rsid w:val="00F357CC"/>
    <w:rsid w:val="00F35B60"/>
    <w:rsid w:val="00F37006"/>
    <w:rsid w:val="00F37142"/>
    <w:rsid w:val="00F3787F"/>
    <w:rsid w:val="00F4020F"/>
    <w:rsid w:val="00F443F7"/>
    <w:rsid w:val="00F51E70"/>
    <w:rsid w:val="00F5399A"/>
    <w:rsid w:val="00F539F1"/>
    <w:rsid w:val="00F55DEE"/>
    <w:rsid w:val="00F56906"/>
    <w:rsid w:val="00F6152C"/>
    <w:rsid w:val="00F668DD"/>
    <w:rsid w:val="00F67618"/>
    <w:rsid w:val="00F719AB"/>
    <w:rsid w:val="00F71BFC"/>
    <w:rsid w:val="00F728DB"/>
    <w:rsid w:val="00F73B44"/>
    <w:rsid w:val="00F75F8F"/>
    <w:rsid w:val="00F768A1"/>
    <w:rsid w:val="00F76DA2"/>
    <w:rsid w:val="00F82B35"/>
    <w:rsid w:val="00F863C9"/>
    <w:rsid w:val="00F86F0E"/>
    <w:rsid w:val="00F91197"/>
    <w:rsid w:val="00F9475A"/>
    <w:rsid w:val="00F95C7D"/>
    <w:rsid w:val="00F96E78"/>
    <w:rsid w:val="00FA1AC9"/>
    <w:rsid w:val="00FB2389"/>
    <w:rsid w:val="00FB314E"/>
    <w:rsid w:val="00FB32CC"/>
    <w:rsid w:val="00FB7CF9"/>
    <w:rsid w:val="00FC31E2"/>
    <w:rsid w:val="00FC35CD"/>
    <w:rsid w:val="00FC3BB9"/>
    <w:rsid w:val="00FC3E86"/>
    <w:rsid w:val="00FD1893"/>
    <w:rsid w:val="00FE1517"/>
    <w:rsid w:val="00FE669F"/>
    <w:rsid w:val="00FE6F50"/>
    <w:rsid w:val="00FF3FB3"/>
    <w:rsid w:val="00FF5DDD"/>
    <w:rsid w:val="24E9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8DAB73-46D6-4D8A-AF2A-12794526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eastAsia="en-US"/>
    </w:rPr>
  </w:style>
  <w:style w:type="paragraph" w:styleId="1">
    <w:name w:val="heading 1"/>
    <w:basedOn w:val="a0"/>
    <w:next w:val="a0"/>
    <w:link w:val="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qFormat/>
    <w:rPr>
      <w:rFonts w:ascii="宋体" w:hAnsi="Courier New" w:cs="Courier New"/>
      <w:sz w:val="21"/>
      <w:szCs w:val="21"/>
    </w:rPr>
  </w:style>
  <w:style w:type="paragraph" w:styleId="a5">
    <w:name w:val="Date"/>
    <w:basedOn w:val="a0"/>
    <w:next w:val="a0"/>
    <w:qFormat/>
    <w:pPr>
      <w:overflowPunct w:val="0"/>
      <w:autoSpaceDE w:val="0"/>
      <w:autoSpaceDN w:val="0"/>
      <w:adjustRightInd w:val="0"/>
      <w:ind w:leftChars="2500" w:left="100"/>
      <w:textAlignment w:val="baseline"/>
    </w:pPr>
    <w:rPr>
      <w:rFonts w:ascii="仿宋体" w:eastAsia="仿宋体"/>
      <w:sz w:val="24"/>
      <w:lang w:eastAsia="zh-CN"/>
    </w:rPr>
  </w:style>
  <w:style w:type="paragraph" w:styleId="a6">
    <w:name w:val="Balloon Text"/>
    <w:basedOn w:val="a0"/>
    <w:link w:val="Char"/>
    <w:qFormat/>
    <w:rPr>
      <w:sz w:val="18"/>
      <w:szCs w:val="18"/>
    </w:rPr>
  </w:style>
  <w:style w:type="paragraph" w:styleId="a7">
    <w:name w:val="footer"/>
    <w:basedOn w:val="a0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0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qFormat/>
    <w:pPr>
      <w:tabs>
        <w:tab w:val="left" w:pos="630"/>
        <w:tab w:val="right" w:leader="dot" w:pos="8299"/>
      </w:tabs>
    </w:pPr>
  </w:style>
  <w:style w:type="paragraph" w:styleId="a">
    <w:name w:val="Title"/>
    <w:basedOn w:val="1"/>
    <w:link w:val="Char2"/>
    <w:qFormat/>
    <w:pPr>
      <w:keepNext w:val="0"/>
      <w:numPr>
        <w:numId w:val="1"/>
      </w:numPr>
      <w:snapToGrid w:val="0"/>
      <w:spacing w:beforeLines="50" w:after="0"/>
    </w:pPr>
    <w:rPr>
      <w:rFonts w:ascii="华文楷体" w:eastAsia="华文楷体" w:hAnsi="华文楷体"/>
      <w:kern w:val="0"/>
      <w:sz w:val="24"/>
      <w:szCs w:val="24"/>
      <w:lang w:eastAsia="zh-CN"/>
    </w:rPr>
  </w:style>
  <w:style w:type="table" w:styleId="a9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1"/>
    <w:qFormat/>
    <w:rPr>
      <w:color w:val="CC0000"/>
    </w:rPr>
  </w:style>
  <w:style w:type="character" w:styleId="ab">
    <w:name w:val="Hyperlink"/>
    <w:basedOn w:val="a1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link w:val="DefaultChar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pPr>
      <w:spacing w:after="68"/>
    </w:pPr>
    <w:rPr>
      <w:color w:val="auto"/>
    </w:rPr>
  </w:style>
  <w:style w:type="character" w:customStyle="1" w:styleId="Char1">
    <w:name w:val="页眉 Char"/>
    <w:basedOn w:val="a1"/>
    <w:link w:val="a8"/>
    <w:qFormat/>
    <w:rPr>
      <w:sz w:val="18"/>
      <w:szCs w:val="18"/>
      <w:lang w:eastAsia="en-US"/>
    </w:rPr>
  </w:style>
  <w:style w:type="character" w:customStyle="1" w:styleId="Char0">
    <w:name w:val="页脚 Char"/>
    <w:basedOn w:val="a1"/>
    <w:link w:val="a7"/>
    <w:uiPriority w:val="99"/>
    <w:qFormat/>
    <w:rPr>
      <w:sz w:val="18"/>
      <w:szCs w:val="18"/>
      <w:lang w:eastAsia="en-US"/>
    </w:rPr>
  </w:style>
  <w:style w:type="paragraph" w:customStyle="1" w:styleId="TOC1">
    <w:name w:val="TOC 标题1"/>
    <w:basedOn w:val="1"/>
    <w:next w:val="a0"/>
    <w:uiPriority w:val="39"/>
    <w:qFormat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zh-CN"/>
    </w:rPr>
  </w:style>
  <w:style w:type="character" w:customStyle="1" w:styleId="Char2">
    <w:name w:val="标题 Char"/>
    <w:basedOn w:val="a1"/>
    <w:link w:val="a"/>
    <w:qFormat/>
    <w:rPr>
      <w:rFonts w:ascii="华文楷体" w:eastAsia="华文楷体" w:hAnsi="华文楷体"/>
      <w:b/>
      <w:sz w:val="24"/>
      <w:szCs w:val="24"/>
    </w:rPr>
  </w:style>
  <w:style w:type="character" w:customStyle="1" w:styleId="Char">
    <w:name w:val="批注框文本 Char"/>
    <w:basedOn w:val="a1"/>
    <w:link w:val="a6"/>
    <w:qFormat/>
    <w:rPr>
      <w:sz w:val="18"/>
      <w:szCs w:val="18"/>
      <w:lang w:eastAsia="en-US"/>
    </w:rPr>
  </w:style>
  <w:style w:type="paragraph" w:customStyle="1" w:styleId="ParaCharCharCharCharCharCharChar">
    <w:name w:val="默认段落字体 Para Char Char Char Char Char Char Char"/>
    <w:basedOn w:val="a0"/>
    <w:qFormat/>
    <w:pPr>
      <w:widowControl w:val="0"/>
      <w:jc w:val="both"/>
    </w:pPr>
    <w:rPr>
      <w:rFonts w:ascii="Tahoma" w:hAnsi="Tahoma" w:cs="Tahoma"/>
      <w:kern w:val="2"/>
      <w:sz w:val="24"/>
      <w:szCs w:val="24"/>
      <w:lang w:eastAsia="zh-CN"/>
    </w:rPr>
  </w:style>
  <w:style w:type="paragraph" w:customStyle="1" w:styleId="CharChar1CharCharChar">
    <w:name w:val="Char Char1 Char Char Char"/>
    <w:basedOn w:val="a0"/>
    <w:qFormat/>
    <w:pPr>
      <w:spacing w:after="160" w:line="240" w:lineRule="exact"/>
    </w:pPr>
    <w:rPr>
      <w:rFonts w:ascii="Verdana" w:hAnsi="Verdana"/>
    </w:rPr>
  </w:style>
  <w:style w:type="paragraph" w:customStyle="1" w:styleId="CharChar">
    <w:name w:val="Char Char"/>
    <w:basedOn w:val="a0"/>
    <w:qFormat/>
    <w:pPr>
      <w:spacing w:after="160" w:line="240" w:lineRule="exact"/>
    </w:pPr>
    <w:rPr>
      <w:kern w:val="2"/>
      <w:sz w:val="21"/>
      <w:szCs w:val="24"/>
      <w:lang w:eastAsia="zh-CN"/>
    </w:rPr>
  </w:style>
  <w:style w:type="paragraph" w:customStyle="1" w:styleId="30">
    <w:name w:val="样式3"/>
    <w:basedOn w:val="a4"/>
    <w:qFormat/>
    <w:pPr>
      <w:widowControl w:val="0"/>
      <w:spacing w:line="0" w:lineRule="atLeast"/>
      <w:jc w:val="both"/>
      <w:outlineLvl w:val="0"/>
    </w:pPr>
    <w:rPr>
      <w:rFonts w:cs="Times New Roman"/>
      <w:kern w:val="2"/>
      <w:sz w:val="28"/>
      <w:szCs w:val="20"/>
      <w:lang w:eastAsia="zh-CN"/>
    </w:rPr>
  </w:style>
  <w:style w:type="paragraph" w:customStyle="1" w:styleId="CM1">
    <w:name w:val="CM1"/>
    <w:basedOn w:val="Default"/>
    <w:next w:val="Default"/>
    <w:uiPriority w:val="99"/>
    <w:qFormat/>
    <w:rPr>
      <w:rFonts w:ascii="Arial" w:hAnsi="Arial"/>
      <w:color w:val="auto"/>
    </w:rPr>
  </w:style>
  <w:style w:type="paragraph" w:customStyle="1" w:styleId="CM11">
    <w:name w:val="CM11"/>
    <w:basedOn w:val="Default"/>
    <w:next w:val="Default"/>
    <w:uiPriority w:val="99"/>
    <w:qFormat/>
    <w:pPr>
      <w:spacing w:after="488"/>
    </w:pPr>
    <w:rPr>
      <w:rFonts w:ascii="Arial" w:hAnsi="Arial"/>
      <w:color w:val="auto"/>
    </w:rPr>
  </w:style>
  <w:style w:type="paragraph" w:customStyle="1" w:styleId="CM2">
    <w:name w:val="CM2"/>
    <w:basedOn w:val="Default"/>
    <w:next w:val="Default"/>
    <w:uiPriority w:val="99"/>
    <w:qFormat/>
    <w:pPr>
      <w:spacing w:line="263" w:lineRule="atLeast"/>
    </w:pPr>
    <w:rPr>
      <w:rFonts w:ascii="Arial" w:hAnsi="Arial"/>
      <w:color w:val="auto"/>
    </w:rPr>
  </w:style>
  <w:style w:type="paragraph" w:customStyle="1" w:styleId="CM12">
    <w:name w:val="CM12"/>
    <w:basedOn w:val="Default"/>
    <w:next w:val="Default"/>
    <w:uiPriority w:val="99"/>
    <w:qFormat/>
    <w:pPr>
      <w:spacing w:after="240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uiPriority w:val="99"/>
    <w:qFormat/>
    <w:rPr>
      <w:rFonts w:ascii="Arial" w:hAnsi="Arial"/>
      <w:color w:val="auto"/>
    </w:rPr>
  </w:style>
  <w:style w:type="paragraph" w:customStyle="1" w:styleId="CM10">
    <w:name w:val="CM10"/>
    <w:basedOn w:val="Default"/>
    <w:next w:val="Default"/>
    <w:uiPriority w:val="99"/>
    <w:qFormat/>
    <w:pPr>
      <w:spacing w:line="258" w:lineRule="atLeast"/>
    </w:pPr>
    <w:rPr>
      <w:rFonts w:ascii="Arial" w:hAnsi="Arial"/>
      <w:color w:val="auto"/>
    </w:rPr>
  </w:style>
  <w:style w:type="paragraph" w:customStyle="1" w:styleId="Char3">
    <w:name w:val="Char"/>
    <w:basedOn w:val="a0"/>
    <w:qFormat/>
    <w:pPr>
      <w:spacing w:after="160" w:line="240" w:lineRule="exact"/>
    </w:pPr>
    <w:rPr>
      <w:rFonts w:ascii="Verdana" w:hAnsi="Verdana"/>
    </w:rPr>
  </w:style>
  <w:style w:type="character" w:customStyle="1" w:styleId="DefaultChar">
    <w:name w:val="Default Char"/>
    <w:link w:val="Default"/>
    <w:qFormat/>
    <w:rPr>
      <w:color w:val="000000"/>
      <w:sz w:val="24"/>
      <w:szCs w:val="24"/>
      <w:lang w:bidi="ar-SA"/>
    </w:rPr>
  </w:style>
  <w:style w:type="paragraph" w:styleId="ac">
    <w:name w:val="List Paragraph"/>
    <w:basedOn w:val="a0"/>
    <w:uiPriority w:val="34"/>
    <w:qFormat/>
    <w:pPr>
      <w:ind w:firstLineChars="200" w:firstLine="420"/>
    </w:pPr>
  </w:style>
  <w:style w:type="paragraph" w:customStyle="1" w:styleId="orangebullets">
    <w:name w:val="orange bullets"/>
    <w:basedOn w:val="ac"/>
    <w:qFormat/>
    <w:pPr>
      <w:numPr>
        <w:numId w:val="2"/>
      </w:numPr>
      <w:tabs>
        <w:tab w:val="clear" w:pos="340"/>
        <w:tab w:val="left" w:pos="360"/>
        <w:tab w:val="left" w:pos="425"/>
      </w:tabs>
      <w:spacing w:line="240" w:lineRule="exact"/>
      <w:ind w:left="0" w:firstLineChars="0" w:firstLine="0"/>
      <w:contextualSpacing/>
    </w:pPr>
    <w:rPr>
      <w:rFonts w:ascii="Arial" w:hAnsi="Arial"/>
      <w:iCs/>
      <w:sz w:val="18"/>
      <w:szCs w:val="18"/>
      <w:lang w:val="en-GB"/>
    </w:rPr>
  </w:style>
  <w:style w:type="paragraph" w:customStyle="1" w:styleId="Tabelle">
    <w:name w:val="Tabelle"/>
    <w:basedOn w:val="a0"/>
    <w:qFormat/>
    <w:pPr>
      <w:spacing w:before="40" w:after="40"/>
    </w:pPr>
    <w:rPr>
      <w:rFonts w:ascii="Arial" w:hAnsi="Arial"/>
      <w:lang w:eastAsia="de-DE"/>
    </w:rPr>
  </w:style>
  <w:style w:type="paragraph" w:customStyle="1" w:styleId="CM21">
    <w:name w:val="CM21"/>
    <w:basedOn w:val="Default"/>
    <w:next w:val="Default"/>
    <w:qFormat/>
    <w:pPr>
      <w:spacing w:line="360" w:lineRule="atLeast"/>
    </w:pPr>
    <w:rPr>
      <w:rFonts w:ascii="黑体" w:eastAsia="黑体"/>
      <w:color w:val="auto"/>
    </w:rPr>
  </w:style>
  <w:style w:type="paragraph" w:customStyle="1" w:styleId="CharCharCharCharCharChar">
    <w:name w:val="Char Char Char Char Char Char"/>
    <w:basedOn w:val="a0"/>
    <w:qFormat/>
    <w:pPr>
      <w:spacing w:after="160" w:line="240" w:lineRule="exact"/>
    </w:pPr>
    <w:rPr>
      <w:rFonts w:ascii="Verdana" w:eastAsia="楷体" w:hAnsi="Verdana"/>
    </w:rPr>
  </w:style>
  <w:style w:type="character" w:customStyle="1" w:styleId="1Char">
    <w:name w:val="标题 1 Char"/>
    <w:basedOn w:val="a1"/>
    <w:link w:val="1"/>
    <w:qFormat/>
    <w:rPr>
      <w:rFonts w:ascii="Arial" w:hAnsi="Arial"/>
      <w:b/>
      <w:kern w:val="28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1.docx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27FC-C8A6-4754-B791-DADECCF1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431</Words>
  <Characters>2462</Characters>
  <Application>Microsoft Office Word</Application>
  <DocSecurity>0</DocSecurity>
  <Lines>20</Lines>
  <Paragraphs>5</Paragraphs>
  <ScaleCrop>false</ScaleCrop>
  <Company>BeckmanCoulter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技术协议</dc:title>
  <dc:creator>Gary Gu</dc:creator>
  <cp:lastModifiedBy>slzheng</cp:lastModifiedBy>
  <cp:revision>4</cp:revision>
  <cp:lastPrinted>2011-04-20T07:10:00Z</cp:lastPrinted>
  <dcterms:created xsi:type="dcterms:W3CDTF">2023-09-26T06:34:00Z</dcterms:created>
  <dcterms:modified xsi:type="dcterms:W3CDTF">2023-09-26T06:35:00Z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342EAFE192E54111A761345DBF7A276A_12</vt:lpwstr>
  </property>
</Properties>
</file>